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026EC" w:rsidRDefault="003026EC" w:rsidP="003026EC">
      <w:pPr>
        <w:spacing w:line="500" w:lineRule="exact"/>
        <w:rPr>
          <w:rFonts w:ascii="仿宋_GB2312" w:eastAsia="仿宋_GB2312" w:hint="eastAsia"/>
          <w:sz w:val="28"/>
          <w:szCs w:val="28"/>
        </w:rPr>
      </w:pPr>
      <w:r w:rsidRPr="003026EC">
        <w:rPr>
          <w:rFonts w:ascii="仿宋_GB2312" w:eastAsia="仿宋_GB2312" w:hint="eastAsia"/>
          <w:sz w:val="28"/>
          <w:szCs w:val="28"/>
        </w:rPr>
        <w:t>时间：2018年9月3日</w:t>
      </w:r>
      <w:r>
        <w:rPr>
          <w:rFonts w:ascii="仿宋_GB2312" w:eastAsia="仿宋_GB2312" w:hint="eastAsia"/>
          <w:sz w:val="28"/>
          <w:szCs w:val="28"/>
        </w:rPr>
        <w:t xml:space="preserve">                    </w:t>
      </w:r>
      <w:r w:rsidRPr="003026EC">
        <w:rPr>
          <w:rFonts w:ascii="仿宋_GB2312" w:eastAsia="仿宋_GB2312" w:hint="eastAsia"/>
          <w:sz w:val="28"/>
          <w:szCs w:val="28"/>
        </w:rPr>
        <w:t xml:space="preserve">  地点：120人会议室</w:t>
      </w:r>
    </w:p>
    <w:p w:rsidR="003026EC" w:rsidRPr="003026EC" w:rsidRDefault="003026EC" w:rsidP="003026EC">
      <w:pPr>
        <w:spacing w:line="500" w:lineRule="exact"/>
        <w:rPr>
          <w:rFonts w:ascii="仿宋_GB2312" w:eastAsia="仿宋_GB2312" w:hint="eastAsia"/>
          <w:sz w:val="28"/>
          <w:szCs w:val="28"/>
        </w:rPr>
      </w:pPr>
      <w:r w:rsidRPr="003026EC">
        <w:rPr>
          <w:rFonts w:ascii="仿宋_GB2312" w:eastAsia="仿宋_GB2312" w:hint="eastAsia"/>
          <w:sz w:val="28"/>
          <w:szCs w:val="28"/>
        </w:rPr>
        <w:t>主讲人：欧争青</w:t>
      </w:r>
    </w:p>
    <w:p w:rsidR="003026EC" w:rsidRPr="003026EC" w:rsidRDefault="003026EC" w:rsidP="003026EC">
      <w:pPr>
        <w:spacing w:line="500" w:lineRule="exact"/>
        <w:rPr>
          <w:rFonts w:ascii="仿宋_GB2312" w:eastAsia="仿宋_GB2312" w:hint="eastAsia"/>
          <w:sz w:val="28"/>
          <w:szCs w:val="28"/>
        </w:rPr>
      </w:pPr>
      <w:r w:rsidRPr="003026EC">
        <w:rPr>
          <w:rFonts w:ascii="仿宋_GB2312" w:eastAsia="仿宋_GB2312" w:hint="eastAsia"/>
          <w:sz w:val="28"/>
          <w:szCs w:val="28"/>
        </w:rPr>
        <w:t>主题：习近平的“晋江经验”</w:t>
      </w:r>
    </w:p>
    <w:p w:rsidR="003026EC" w:rsidRDefault="003026EC" w:rsidP="003026EC">
      <w:pPr>
        <w:pStyle w:val="a5"/>
        <w:shd w:val="clear" w:color="auto" w:fill="FFFFFF"/>
        <w:spacing w:before="0" w:beforeAutospacing="0" w:after="0" w:afterAutospacing="0" w:line="500" w:lineRule="exact"/>
        <w:jc w:val="both"/>
        <w:rPr>
          <w:rFonts w:ascii="仿宋_GB2312" w:eastAsia="仿宋_GB2312" w:hint="eastAsia"/>
          <w:sz w:val="28"/>
          <w:szCs w:val="28"/>
        </w:rPr>
      </w:pPr>
      <w:r w:rsidRPr="003026EC">
        <w:rPr>
          <w:rFonts w:ascii="仿宋_GB2312" w:eastAsia="仿宋_GB2312" w:hint="eastAsia"/>
          <w:sz w:val="28"/>
          <w:szCs w:val="28"/>
        </w:rPr>
        <w:t>主要内容：</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int="eastAsia"/>
          <w:sz w:val="28"/>
          <w:szCs w:val="28"/>
        </w:rPr>
      </w:pPr>
      <w:r w:rsidRPr="003026EC">
        <w:rPr>
          <w:rFonts w:ascii="仿宋_GB2312" w:eastAsia="仿宋_GB2312" w:hAnsi="Helvetica" w:hint="eastAsia"/>
          <w:color w:val="505050"/>
          <w:sz w:val="28"/>
          <w:szCs w:val="28"/>
        </w:rPr>
        <w:t>在福建工作期间，习近平同志始终高度关注晋江发展，6年中7次深入晋江，进基层、下企业、访农村。2002年，时任福建省省长习近平撰文总结晋江发展成就和实践探索，提出“晋江经验”。今年，中国改革开放迎来40周年，也是习近平同志提出“晋江经验”16周年。在提及“晋江经验”时，习近平总书记这样说道：</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“晋江经验”是晋江人民对有中国特色社会主义发展道路的大胆探索和成功实践。</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晋江经验告诉我们，只有坚持以市场为导向，深入把握市场经济的运行规律，大力加强市场体系和机制建设，不断提高拓展国内外市场的能力，才能在新世纪中推动国民经济实现跨越式发展。</w:t>
      </w:r>
    </w:p>
    <w:p w:rsidR="003026EC" w:rsidRPr="003026EC" w:rsidRDefault="003026EC" w:rsidP="003026EC">
      <w:pPr>
        <w:pStyle w:val="a5"/>
        <w:shd w:val="clear" w:color="auto" w:fill="FFFFFF"/>
        <w:spacing w:before="0" w:beforeAutospacing="0" w:after="0" w:afterAutospacing="0" w:line="500" w:lineRule="exact"/>
        <w:ind w:firstLineChars="2450" w:firstLine="68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——习近平</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晋江经验昭示了一条真理，即市场经济既是法制经济，又是信用经济，只有坚持事事处处讲诚信，大力倡导信用文化，塑造信用社会，才能促进经济健康发展。</w:t>
      </w:r>
    </w:p>
    <w:p w:rsidR="003026EC" w:rsidRPr="003026EC" w:rsidRDefault="003026EC" w:rsidP="003026EC">
      <w:pPr>
        <w:pStyle w:val="a5"/>
        <w:shd w:val="clear" w:color="auto" w:fill="FFFFFF"/>
        <w:spacing w:before="0" w:beforeAutospacing="0" w:after="0" w:afterAutospacing="0" w:line="500" w:lineRule="exact"/>
        <w:ind w:firstLineChars="2450" w:firstLine="68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——习近平</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晋江的经验告诉我们，只有立足本地优势，不断选择符合自身条件的最佳方式，才能走出一条正确的发展道路。</w:t>
      </w:r>
    </w:p>
    <w:p w:rsidR="003026EC" w:rsidRPr="003026EC" w:rsidRDefault="003026EC" w:rsidP="003026EC">
      <w:pPr>
        <w:pStyle w:val="a5"/>
        <w:shd w:val="clear" w:color="auto" w:fill="FFFFFF"/>
        <w:spacing w:before="0" w:beforeAutospacing="0" w:after="0" w:afterAutospacing="0" w:line="500" w:lineRule="exact"/>
        <w:ind w:firstLineChars="2450" w:firstLine="68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——习近平</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要在新世纪激烈的市场竞争中占据优势地位，就必须像晋江人民那样，坚持振奋精神勇于拼搏，百折不挠顽强拼搏，发挥优势善于拼搏，在拼搏中取胜、在拼搏中发展。”</w:t>
      </w:r>
    </w:p>
    <w:p w:rsidR="003026EC" w:rsidRPr="003026EC" w:rsidRDefault="003026EC" w:rsidP="003026EC">
      <w:pPr>
        <w:pStyle w:val="a5"/>
        <w:shd w:val="clear" w:color="auto" w:fill="FFFFFF"/>
        <w:spacing w:before="0" w:beforeAutospacing="0" w:after="0" w:afterAutospacing="0" w:line="500" w:lineRule="exact"/>
        <w:ind w:firstLineChars="2450" w:firstLine="68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——习近平</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 xml:space="preserve"> “六个始终坚持”</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lastRenderedPageBreak/>
        <w:t>始终坚持以发展社会生产力为改革和发展的根本方向；</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始终坚持以市场为导向发展经济；</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始终坚持在顽强拼搏中取胜；</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始终坚持以诚信促进市场经济的健康发展；</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始终坚持立足本地优势和选择符合自身条件的最佳方式加快经济发展；</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始终坚持加强政府对市场经济的引导和服务。</w:t>
      </w:r>
    </w:p>
    <w:p w:rsidR="003026EC" w:rsidRPr="003026EC" w:rsidRDefault="003026EC" w:rsidP="003026EC">
      <w:pPr>
        <w:pStyle w:val="a5"/>
        <w:shd w:val="clear" w:color="auto" w:fill="FFFFFF"/>
        <w:spacing w:before="0" w:beforeAutospacing="0" w:after="0" w:afterAutospacing="0" w:line="500" w:lineRule="exact"/>
        <w:ind w:firstLineChars="2450" w:firstLine="68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——习近平</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 xml:space="preserve"> “处理好五大关系”</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处理好有形通道和无形通道的关系；</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处理好发展中小企业和大企业之间的关系；</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处理好发展高新技术产业和传统产业的关系；</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处理好工业化和城市化的关系；</w:t>
      </w:r>
    </w:p>
    <w:p w:rsidR="003026EC" w:rsidRPr="003026EC" w:rsidRDefault="003026EC" w:rsidP="003026EC">
      <w:pPr>
        <w:pStyle w:val="a5"/>
        <w:shd w:val="clear" w:color="auto" w:fill="FFFFFF"/>
        <w:spacing w:before="0" w:beforeAutospacing="0" w:after="0" w:afterAutospacing="0" w:line="500" w:lineRule="exact"/>
        <w:ind w:firstLineChars="200" w:firstLine="5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处理好发展市场经济与建设新型服务型政府之间的关系。</w:t>
      </w:r>
    </w:p>
    <w:p w:rsidR="003026EC" w:rsidRPr="003026EC" w:rsidRDefault="003026EC" w:rsidP="003026EC">
      <w:pPr>
        <w:pStyle w:val="a5"/>
        <w:shd w:val="clear" w:color="auto" w:fill="FFFFFF"/>
        <w:spacing w:before="0" w:beforeAutospacing="0" w:after="0" w:afterAutospacing="0" w:line="500" w:lineRule="exact"/>
        <w:ind w:firstLineChars="2450" w:firstLine="6860"/>
        <w:jc w:val="both"/>
        <w:rPr>
          <w:rFonts w:ascii="仿宋_GB2312" w:eastAsia="仿宋_GB2312" w:hAnsi="Helvetica" w:hint="eastAsia"/>
          <w:color w:val="505050"/>
          <w:sz w:val="28"/>
          <w:szCs w:val="28"/>
        </w:rPr>
      </w:pPr>
      <w:r w:rsidRPr="003026EC">
        <w:rPr>
          <w:rFonts w:ascii="仿宋_GB2312" w:eastAsia="仿宋_GB2312" w:hAnsi="Helvetica" w:hint="eastAsia"/>
          <w:color w:val="505050"/>
          <w:sz w:val="28"/>
          <w:szCs w:val="28"/>
        </w:rPr>
        <w:t>——习近平</w:t>
      </w:r>
    </w:p>
    <w:sectPr w:rsidR="003026EC" w:rsidRPr="003026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B5C" w:rsidRDefault="005C3B5C" w:rsidP="003026EC">
      <w:r>
        <w:separator/>
      </w:r>
    </w:p>
  </w:endnote>
  <w:endnote w:type="continuationSeparator" w:id="1">
    <w:p w:rsidR="005C3B5C" w:rsidRDefault="005C3B5C" w:rsidP="003026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B5C" w:rsidRDefault="005C3B5C" w:rsidP="003026EC">
      <w:r>
        <w:separator/>
      </w:r>
    </w:p>
  </w:footnote>
  <w:footnote w:type="continuationSeparator" w:id="1">
    <w:p w:rsidR="005C3B5C" w:rsidRDefault="005C3B5C" w:rsidP="003026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6EC"/>
    <w:rsid w:val="003026EC"/>
    <w:rsid w:val="005C3B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6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6EC"/>
    <w:rPr>
      <w:sz w:val="18"/>
      <w:szCs w:val="18"/>
    </w:rPr>
  </w:style>
  <w:style w:type="paragraph" w:styleId="a4">
    <w:name w:val="footer"/>
    <w:basedOn w:val="a"/>
    <w:link w:val="Char0"/>
    <w:uiPriority w:val="99"/>
    <w:semiHidden/>
    <w:unhideWhenUsed/>
    <w:rsid w:val="003026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6EC"/>
    <w:rPr>
      <w:sz w:val="18"/>
      <w:szCs w:val="18"/>
    </w:rPr>
  </w:style>
  <w:style w:type="paragraph" w:styleId="a5">
    <w:name w:val="Normal (Web)"/>
    <w:basedOn w:val="a"/>
    <w:uiPriority w:val="99"/>
    <w:semiHidden/>
    <w:unhideWhenUsed/>
    <w:rsid w:val="003026E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3026EC"/>
    <w:rPr>
      <w:sz w:val="18"/>
      <w:szCs w:val="18"/>
    </w:rPr>
  </w:style>
  <w:style w:type="character" w:customStyle="1" w:styleId="Char1">
    <w:name w:val="批注框文本 Char"/>
    <w:basedOn w:val="a0"/>
    <w:link w:val="a6"/>
    <w:uiPriority w:val="99"/>
    <w:semiHidden/>
    <w:rsid w:val="003026EC"/>
    <w:rPr>
      <w:sz w:val="18"/>
      <w:szCs w:val="18"/>
    </w:rPr>
  </w:style>
</w:styles>
</file>

<file path=word/webSettings.xml><?xml version="1.0" encoding="utf-8"?>
<w:webSettings xmlns:r="http://schemas.openxmlformats.org/officeDocument/2006/relationships" xmlns:w="http://schemas.openxmlformats.org/wordprocessingml/2006/main">
  <w:divs>
    <w:div w:id="582031968">
      <w:bodyDiv w:val="1"/>
      <w:marLeft w:val="0"/>
      <w:marRight w:val="0"/>
      <w:marTop w:val="0"/>
      <w:marBottom w:val="0"/>
      <w:divBdr>
        <w:top w:val="none" w:sz="0" w:space="0" w:color="auto"/>
        <w:left w:val="none" w:sz="0" w:space="0" w:color="auto"/>
        <w:bottom w:val="none" w:sz="0" w:space="0" w:color="auto"/>
        <w:right w:val="none" w:sz="0" w:space="0" w:color="auto"/>
      </w:divBdr>
    </w:div>
    <w:div w:id="17569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2</cp:revision>
  <dcterms:created xsi:type="dcterms:W3CDTF">2018-09-03T08:03:00Z</dcterms:created>
  <dcterms:modified xsi:type="dcterms:W3CDTF">2018-09-03T08:08:00Z</dcterms:modified>
</cp:coreProperties>
</file>