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D" w:rsidRPr="00BD10DD" w:rsidRDefault="00A71B0A" w:rsidP="00BD10DD">
      <w:pPr>
        <w:widowControl/>
        <w:spacing w:line="44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t>校门口及校前广场景观设计</w:t>
      </w:r>
      <w:r w:rsidR="00BD10DD" w:rsidRPr="00BD10DD">
        <w:rPr>
          <w:rFonts w:ascii="宋体" w:eastAsia="宋体" w:hAnsi="宋体" w:cs="宋体"/>
          <w:b/>
          <w:bCs/>
          <w:kern w:val="0"/>
          <w:sz w:val="32"/>
          <w:szCs w:val="32"/>
        </w:rPr>
        <w:t>邀请招标公告</w:t>
      </w:r>
    </w:p>
    <w:p w:rsidR="00BD10DD" w:rsidRPr="00BD10DD" w:rsidRDefault="00BD10DD" w:rsidP="00BD10DD">
      <w:pPr>
        <w:widowControl/>
        <w:spacing w:line="440" w:lineRule="exact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项目概况</w:t>
      </w:r>
    </w:p>
    <w:p w:rsidR="00BD10DD" w:rsidRPr="00BD10DD" w:rsidRDefault="00A71B0A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校门口及校前广场景观设计</w:t>
      </w:r>
      <w:r w:rsidR="00BD10DD" w:rsidRPr="00BD10DD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BD10DD" w:rsidRPr="00BD10DD">
        <w:rPr>
          <w:rFonts w:asciiTheme="minorEastAsia" w:hAnsiTheme="minorEastAsia" w:cs="宋体" w:hint="eastAsia"/>
          <w:sz w:val="24"/>
          <w:szCs w:val="24"/>
        </w:rPr>
        <w:t>采用邀请招标方式，</w:t>
      </w:r>
      <w:proofErr w:type="gramStart"/>
      <w:r w:rsidR="00BD10DD" w:rsidRPr="00BD10DD">
        <w:rPr>
          <w:rFonts w:asciiTheme="minorEastAsia" w:hAnsiTheme="minorEastAsia" w:cs="宋体" w:hint="eastAsia"/>
          <w:sz w:val="24"/>
          <w:szCs w:val="24"/>
        </w:rPr>
        <w:t>现邀请</w:t>
      </w:r>
      <w:proofErr w:type="gramEnd"/>
      <w:r w:rsidRPr="00A71B0A">
        <w:rPr>
          <w:rFonts w:asciiTheme="minorEastAsia" w:hAnsiTheme="minorEastAsia" w:cs="宋体" w:hint="eastAsia"/>
          <w:sz w:val="24"/>
          <w:szCs w:val="24"/>
        </w:rPr>
        <w:t>江苏新视野建筑装饰有限公司、杭州趋向装饰设计有限公司、江苏冠亚建设工程有限公司</w:t>
      </w:r>
      <w:r w:rsidR="00BD10DD" w:rsidRPr="00BD10DD">
        <w:rPr>
          <w:rFonts w:asciiTheme="minorEastAsia" w:hAnsiTheme="minorEastAsia" w:cs="宋体" w:hint="eastAsia"/>
          <w:sz w:val="24"/>
          <w:szCs w:val="24"/>
        </w:rPr>
        <w:t>3家供应商参加投标，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投标人应在莆田市城厢区龙桥街道</w:t>
      </w:r>
      <w:proofErr w:type="gramStart"/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城中大道2580号四层获取招标文件，并于2022年</w:t>
      </w:r>
      <w:r w:rsidR="00623828" w:rsidRPr="0062382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bookmarkStart w:id="0" w:name="_GoBack"/>
      <w:bookmarkEnd w:id="0"/>
      <w:r w:rsidR="00C26CEE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09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623828" w:rsidRPr="0062382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C26CEE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09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623828" w:rsidRPr="0062382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F71222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Pr="00A71B0A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C26CEE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15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点</w:t>
      </w:r>
      <w:r w:rsidR="00623828" w:rsidRPr="0062382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C26CEE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00</w:t>
      </w:r>
      <w:r w:rsidR="00623828" w:rsidRPr="00623828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分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 xml:space="preserve">（北京时间）前递交投标文件。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A71B0A">
        <w:rPr>
          <w:rFonts w:asciiTheme="minorEastAsia" w:hAnsiTheme="minorEastAsia" w:cs="宋体"/>
          <w:kern w:val="0"/>
          <w:sz w:val="24"/>
          <w:szCs w:val="24"/>
        </w:rPr>
        <w:t>PTXC20220841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A71B0A">
        <w:rPr>
          <w:rFonts w:asciiTheme="minorEastAsia" w:hAnsiTheme="minorEastAsia" w:cs="宋体"/>
          <w:kern w:val="0"/>
          <w:sz w:val="24"/>
          <w:szCs w:val="24"/>
        </w:rPr>
        <w:t>校门口及校前广场景观设计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6D60D3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="00EE637F">
        <w:rPr>
          <w:rFonts w:asciiTheme="minorEastAsia" w:hAnsiTheme="minorEastAsia" w:cs="宋体"/>
          <w:kern w:val="0"/>
          <w:sz w:val="24"/>
          <w:szCs w:val="24"/>
        </w:rPr>
        <w:t>.</w:t>
      </w:r>
      <w:r w:rsidR="006D60D3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6D60D3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="00EE637F">
        <w:rPr>
          <w:rFonts w:asciiTheme="minorEastAsia" w:hAnsiTheme="minorEastAsia" w:cs="宋体"/>
          <w:kern w:val="0"/>
          <w:sz w:val="24"/>
          <w:szCs w:val="24"/>
        </w:rPr>
        <w:t>.</w:t>
      </w:r>
      <w:r w:rsidR="006D60D3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EE637F">
        <w:rPr>
          <w:rFonts w:asciiTheme="minorEastAsia" w:hAnsiTheme="minorEastAsia" w:cs="宋体"/>
          <w:kern w:val="0"/>
          <w:sz w:val="24"/>
          <w:szCs w:val="24"/>
        </w:rPr>
        <w:t>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765"/>
        <w:gridCol w:w="1277"/>
        <w:gridCol w:w="735"/>
        <w:gridCol w:w="707"/>
        <w:gridCol w:w="1418"/>
        <w:gridCol w:w="1275"/>
        <w:gridCol w:w="1452"/>
        <w:gridCol w:w="926"/>
      </w:tblGrid>
      <w:tr w:rsidR="00A71B0A" w:rsidRPr="00A71B0A" w:rsidTr="00A71B0A">
        <w:trPr>
          <w:tblHeader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品目</w:t>
            </w:r>
            <w:proofErr w:type="gramStart"/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proofErr w:type="gramStart"/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包最高</w:t>
            </w:r>
            <w:proofErr w:type="gramEnd"/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限价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/>
                <w:kern w:val="0"/>
                <w:sz w:val="24"/>
                <w:szCs w:val="24"/>
              </w:rPr>
              <w:t>投标保证金</w:t>
            </w:r>
          </w:p>
        </w:tc>
      </w:tr>
      <w:tr w:rsidR="00A71B0A" w:rsidRPr="00A71B0A" w:rsidTr="00A71B0A">
        <w:trPr>
          <w:tblHeader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校门口及校前广场景观设计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135000元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135000元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135000元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B0A" w:rsidRPr="00A71B0A" w:rsidRDefault="00A71B0A" w:rsidP="00A7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1300元</w:t>
            </w:r>
          </w:p>
        </w:tc>
      </w:tr>
    </w:tbl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D10DD" w:rsidRPr="00BD10DD" w:rsidRDefault="00BD10DD" w:rsidP="00BD10DD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3.本项目的特定资格要求：无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三、获取招标文件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时间：2022年</w:t>
      </w:r>
      <w:r w:rsidR="00A71B0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A71B0A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日至2022年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: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: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方式：1)上门报名：供应商直接到莆田市信成造价咨询有限公司购买招标文件，报名地址：莆田市城厢区龙桥街道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城中大道2580号四楼；2)转账方式报名：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商先将标书费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lastRenderedPageBreak/>
        <w:t>转账到指定的账户，再将转账的银行回单、报名人全称、地址、电话、传真、联系人、手机、E-mail、报名项目编号、项目名称等发送至我司邮箱ptxc2009@163.com，我司再将招标文件通过电子邮件方式发送给报名人；3)标书费：纸质招标文件或电子版招标文件售价100元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售价：￥100.0 元，本公告包含的招标文件售价总和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四、提交投标文件截止时间、开标时间和地点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提交投标文件截止时间：2022年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610EBC">
        <w:rPr>
          <w:rFonts w:asciiTheme="minorEastAsia" w:hAnsiTheme="minorEastAsia" w:cs="宋体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日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点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分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开标时间：</w:t>
      </w:r>
      <w:r w:rsidR="008A409B" w:rsidRPr="00BD10DD">
        <w:rPr>
          <w:rFonts w:asciiTheme="minorEastAsia" w:hAnsiTheme="minorEastAsia" w:cs="宋体"/>
          <w:kern w:val="0"/>
          <w:sz w:val="24"/>
          <w:szCs w:val="24"/>
        </w:rPr>
        <w:t>2022年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8A409B">
        <w:rPr>
          <w:rFonts w:asciiTheme="minorEastAsia" w:hAnsiTheme="minorEastAsia" w:cs="宋体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8A409B">
        <w:rPr>
          <w:rFonts w:asciiTheme="minorEastAsia" w:hAnsiTheme="minorEastAsia" w:cs="宋体"/>
          <w:kern w:val="0"/>
          <w:sz w:val="24"/>
          <w:szCs w:val="24"/>
        </w:rPr>
        <w:t>日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8A409B">
        <w:rPr>
          <w:rFonts w:asciiTheme="minorEastAsia" w:hAnsiTheme="minorEastAsia" w:cs="宋体"/>
          <w:kern w:val="0"/>
          <w:sz w:val="24"/>
          <w:szCs w:val="24"/>
        </w:rPr>
        <w:t>点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8A409B">
        <w:rPr>
          <w:rFonts w:asciiTheme="minorEastAsia" w:hAnsiTheme="minorEastAsia" w:cs="宋体"/>
          <w:kern w:val="0"/>
          <w:sz w:val="24"/>
          <w:szCs w:val="24"/>
        </w:rPr>
        <w:t>分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五、公告期限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自本公告发布之日起5个工作日。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六、其他补充事宜</w:t>
      </w:r>
    </w:p>
    <w:p w:rsidR="00623828" w:rsidRPr="00623828" w:rsidRDefault="00623828" w:rsidP="00623828">
      <w:pPr>
        <w:spacing w:line="440" w:lineRule="exact"/>
        <w:rPr>
          <w:rFonts w:asciiTheme="minorEastAsia" w:hAnsiTheme="minorEastAsia" w:cstheme="majorEastAsia"/>
          <w:b/>
          <w:sz w:val="24"/>
        </w:rPr>
      </w:pPr>
      <w:r w:rsidRPr="00623828">
        <w:rPr>
          <w:rFonts w:asciiTheme="minorEastAsia" w:hAnsiTheme="minorEastAsia" w:cstheme="majorEastAsia" w:hint="eastAsia"/>
          <w:b/>
          <w:sz w:val="24"/>
        </w:rPr>
        <w:t>莆田市信成造价咨询有限公司指定账户：</w:t>
      </w:r>
    </w:p>
    <w:p w:rsidR="00623828" w:rsidRPr="00623828" w:rsidRDefault="00623828" w:rsidP="00623828">
      <w:pPr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23828">
        <w:rPr>
          <w:rFonts w:ascii="宋体" w:eastAsia="宋体" w:hAnsi="宋体" w:cs="宋体" w:hint="eastAsia"/>
          <w:sz w:val="24"/>
          <w:szCs w:val="24"/>
        </w:rPr>
        <w:t>保证金缴纳</w:t>
      </w:r>
      <w:r>
        <w:rPr>
          <w:rFonts w:ascii="宋体" w:eastAsia="宋体" w:hAnsi="宋体" w:cs="宋体" w:hint="eastAsia"/>
          <w:sz w:val="24"/>
          <w:szCs w:val="24"/>
        </w:rPr>
        <w:t>账户</w:t>
      </w:r>
      <w:r w:rsidRPr="00623828">
        <w:rPr>
          <w:rFonts w:ascii="宋体" w:eastAsia="宋体" w:hAnsi="宋体" w:cs="宋体" w:hint="eastAsia"/>
          <w:sz w:val="24"/>
          <w:szCs w:val="24"/>
        </w:rPr>
        <w:t>：开户名—莆田市信成造价咨询有限公司，开户行—中国光大银行莆田城厢支行,</w:t>
      </w:r>
      <w:r>
        <w:rPr>
          <w:rFonts w:ascii="宋体" w:eastAsia="宋体" w:hAnsi="宋体" w:cs="宋体" w:hint="eastAsia"/>
          <w:sz w:val="24"/>
          <w:szCs w:val="24"/>
        </w:rPr>
        <w:t>账</w:t>
      </w:r>
      <w:r w:rsidRPr="00623828">
        <w:rPr>
          <w:rFonts w:ascii="宋体" w:eastAsia="宋体" w:hAnsi="宋体" w:cs="宋体" w:hint="eastAsia"/>
          <w:sz w:val="24"/>
          <w:szCs w:val="24"/>
        </w:rPr>
        <w:t>号—54730188000000408。</w:t>
      </w:r>
    </w:p>
    <w:p w:rsidR="00623828" w:rsidRPr="00623828" w:rsidRDefault="00623828" w:rsidP="00623828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23828">
        <w:rPr>
          <w:rFonts w:ascii="宋体" w:eastAsia="宋体" w:hAnsi="宋体" w:cs="宋体" w:hint="eastAsia"/>
          <w:sz w:val="24"/>
          <w:szCs w:val="24"/>
        </w:rPr>
        <w:t>报名费、标服务费缴纳账户：开户名—莆田市信成造价咨询有限公司；开户行—光大银行莆田分行；</w:t>
      </w:r>
      <w:r>
        <w:rPr>
          <w:rFonts w:ascii="宋体" w:eastAsia="宋体" w:hAnsi="宋体" w:cs="宋体" w:hint="eastAsia"/>
          <w:sz w:val="24"/>
          <w:szCs w:val="24"/>
        </w:rPr>
        <w:t>账</w:t>
      </w:r>
      <w:r w:rsidRPr="00623828">
        <w:rPr>
          <w:rFonts w:ascii="宋体" w:eastAsia="宋体" w:hAnsi="宋体" w:cs="宋体" w:hint="eastAsia"/>
          <w:sz w:val="24"/>
          <w:szCs w:val="24"/>
        </w:rPr>
        <w:t>号—79880188000047251。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七、对本次招标提出询问，请按以下方式联系。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2022年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="00623828">
        <w:rPr>
          <w:rFonts w:asciiTheme="minorEastAsia" w:hAnsiTheme="minorEastAsia" w:cs="宋体" w:hint="eastAsia"/>
          <w:kern w:val="0"/>
          <w:sz w:val="24"/>
          <w:szCs w:val="24"/>
        </w:rPr>
        <w:t xml:space="preserve">日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2022年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C26CEE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D10DD" w:rsidRPr="00BD10DD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00" w:rsidRDefault="00871800" w:rsidP="00AD79D2">
      <w:r>
        <w:separator/>
      </w:r>
    </w:p>
  </w:endnote>
  <w:endnote w:type="continuationSeparator" w:id="0">
    <w:p w:rsidR="00871800" w:rsidRDefault="00871800" w:rsidP="00A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00" w:rsidRDefault="00871800" w:rsidP="00AD79D2">
      <w:r>
        <w:separator/>
      </w:r>
    </w:p>
  </w:footnote>
  <w:footnote w:type="continuationSeparator" w:id="0">
    <w:p w:rsidR="00871800" w:rsidRDefault="00871800" w:rsidP="00AD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7C2"/>
    <w:multiLevelType w:val="multilevel"/>
    <w:tmpl w:val="5F8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D"/>
    <w:rsid w:val="002D769F"/>
    <w:rsid w:val="004557C2"/>
    <w:rsid w:val="005A678D"/>
    <w:rsid w:val="00610EBC"/>
    <w:rsid w:val="00623828"/>
    <w:rsid w:val="006567EA"/>
    <w:rsid w:val="006D60D3"/>
    <w:rsid w:val="00782106"/>
    <w:rsid w:val="007943D3"/>
    <w:rsid w:val="00871800"/>
    <w:rsid w:val="008A409B"/>
    <w:rsid w:val="00984BC7"/>
    <w:rsid w:val="00A71B0A"/>
    <w:rsid w:val="00AD79D2"/>
    <w:rsid w:val="00BD10DD"/>
    <w:rsid w:val="00BF487A"/>
    <w:rsid w:val="00C26CEE"/>
    <w:rsid w:val="00E759D8"/>
    <w:rsid w:val="00EE637F"/>
    <w:rsid w:val="00F71222"/>
    <w:rsid w:val="00F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10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10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D10D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D10DD"/>
  </w:style>
  <w:style w:type="character" w:styleId="a5">
    <w:name w:val="Strong"/>
    <w:basedOn w:val="a0"/>
    <w:uiPriority w:val="22"/>
    <w:qFormat/>
    <w:rsid w:val="00BD10DD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10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10D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79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7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10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10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D10D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D10DD"/>
  </w:style>
  <w:style w:type="character" w:styleId="a5">
    <w:name w:val="Strong"/>
    <w:basedOn w:val="a0"/>
    <w:uiPriority w:val="22"/>
    <w:qFormat/>
    <w:rsid w:val="00BD10DD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10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10D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79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7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4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2022-08-19T07:15:00Z</dcterms:created>
  <dcterms:modified xsi:type="dcterms:W3CDTF">2022-08-19T08:00:00Z</dcterms:modified>
</cp:coreProperties>
</file>