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76" w:rsidRDefault="004C7176" w:rsidP="004C7176">
      <w:pPr>
        <w:widowControl/>
        <w:spacing w:before="100" w:beforeAutospacing="1" w:after="100" w:afterAutospacing="1"/>
        <w:jc w:val="center"/>
        <w:outlineLvl w:val="1"/>
        <w:rPr>
          <w:rFonts w:ascii="宋体" w:eastAsia="宋体" w:hAnsi="宋体" w:cs="宋体"/>
          <w:b/>
          <w:bCs/>
          <w:kern w:val="0"/>
          <w:sz w:val="36"/>
          <w:szCs w:val="36"/>
        </w:rPr>
      </w:pPr>
      <w:r w:rsidRPr="004C7176">
        <w:rPr>
          <w:rFonts w:ascii="宋体" w:eastAsia="宋体" w:hAnsi="宋体" w:cs="宋体"/>
          <w:b/>
          <w:bCs/>
          <w:kern w:val="0"/>
          <w:sz w:val="36"/>
          <w:szCs w:val="36"/>
        </w:rPr>
        <w:t>莆田市教师进修学院附属小学科技创新教育项目</w:t>
      </w:r>
    </w:p>
    <w:p w:rsidR="004C7176" w:rsidRPr="004C7176" w:rsidRDefault="004C7176" w:rsidP="004C7176">
      <w:pPr>
        <w:widowControl/>
        <w:spacing w:before="100" w:beforeAutospacing="1" w:after="100" w:afterAutospacing="1"/>
        <w:jc w:val="center"/>
        <w:outlineLvl w:val="1"/>
        <w:rPr>
          <w:rFonts w:ascii="宋体" w:eastAsia="宋体" w:hAnsi="宋体" w:cs="宋体"/>
          <w:b/>
          <w:bCs/>
          <w:kern w:val="0"/>
          <w:sz w:val="36"/>
          <w:szCs w:val="36"/>
        </w:rPr>
      </w:pPr>
      <w:r w:rsidRPr="004C7176">
        <w:rPr>
          <w:rFonts w:ascii="宋体" w:eastAsia="宋体" w:hAnsi="宋体" w:cs="宋体"/>
          <w:b/>
          <w:bCs/>
          <w:kern w:val="0"/>
          <w:sz w:val="36"/>
          <w:szCs w:val="36"/>
        </w:rPr>
        <w:t>竞争性谈判公告</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项目概况</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科技创新教育项目采购项目的潜在供应商应在莆田市城厢区龙桥街道荔城中大道2580号4楼获取采购文件，并于2022年10月17日 09点00分（北京时间）前提交响应文件。</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一、项目基本情况</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项目编号：PTXC2022-J-1025</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项目名称：科技创新教育项目</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采购方式：竞争性谈判</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预算金额：25.0000000 万元（人民币）</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最高限价（如有）：25.0000000 万元（人民币）</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采购需求：</w:t>
      </w:r>
    </w:p>
    <w:tbl>
      <w:tblPr>
        <w:tblW w:w="511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
        <w:gridCol w:w="1119"/>
        <w:gridCol w:w="2073"/>
        <w:gridCol w:w="1038"/>
        <w:gridCol w:w="1038"/>
        <w:gridCol w:w="1038"/>
        <w:gridCol w:w="1038"/>
        <w:gridCol w:w="1240"/>
      </w:tblGrid>
      <w:tr w:rsidR="004C7176" w:rsidRPr="004C7176" w:rsidTr="004C7176">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合同包</w:t>
            </w:r>
          </w:p>
        </w:tc>
        <w:tc>
          <w:tcPr>
            <w:tcW w:w="587"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品目号</w:t>
            </w:r>
          </w:p>
        </w:tc>
        <w:tc>
          <w:tcPr>
            <w:tcW w:w="1087"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采购标的</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数量</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品目号预算</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允许进口</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合同包预算</w:t>
            </w:r>
          </w:p>
        </w:tc>
        <w:tc>
          <w:tcPr>
            <w:tcW w:w="650"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谈判保证金</w:t>
            </w:r>
          </w:p>
        </w:tc>
      </w:tr>
      <w:tr w:rsidR="004C7176" w:rsidRPr="004C7176" w:rsidTr="004C7176">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1</w:t>
            </w:r>
          </w:p>
        </w:tc>
        <w:tc>
          <w:tcPr>
            <w:tcW w:w="587"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1-1</w:t>
            </w:r>
          </w:p>
        </w:tc>
        <w:tc>
          <w:tcPr>
            <w:tcW w:w="1087"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科技创新教育项目</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1批</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250000元</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否</w:t>
            </w:r>
          </w:p>
        </w:tc>
        <w:tc>
          <w:tcPr>
            <w:tcW w:w="544"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250000元</w:t>
            </w:r>
          </w:p>
        </w:tc>
        <w:tc>
          <w:tcPr>
            <w:tcW w:w="650" w:type="pct"/>
            <w:tcBorders>
              <w:top w:val="outset" w:sz="6" w:space="0" w:color="auto"/>
              <w:left w:val="outset" w:sz="6" w:space="0" w:color="auto"/>
              <w:bottom w:val="outset" w:sz="6" w:space="0" w:color="auto"/>
              <w:right w:val="outset" w:sz="6" w:space="0" w:color="auto"/>
            </w:tcBorders>
            <w:vAlign w:val="center"/>
            <w:hideMark/>
          </w:tcPr>
          <w:p w:rsidR="004C7176" w:rsidRPr="004C7176" w:rsidRDefault="004C7176" w:rsidP="004C7176">
            <w:pPr>
              <w:widowControl/>
              <w:spacing w:line="400" w:lineRule="exact"/>
              <w:jc w:val="center"/>
              <w:rPr>
                <w:rFonts w:asciiTheme="minorEastAsia" w:hAnsiTheme="minorEastAsia" w:cs="宋体"/>
                <w:b/>
                <w:bCs/>
                <w:kern w:val="0"/>
                <w:sz w:val="24"/>
                <w:szCs w:val="24"/>
              </w:rPr>
            </w:pPr>
            <w:r w:rsidRPr="004C7176">
              <w:rPr>
                <w:rFonts w:asciiTheme="minorEastAsia" w:hAnsiTheme="minorEastAsia" w:cs="宋体"/>
                <w:b/>
                <w:bCs/>
                <w:kern w:val="0"/>
                <w:sz w:val="24"/>
                <w:szCs w:val="24"/>
              </w:rPr>
              <w:t>2500元</w:t>
            </w:r>
          </w:p>
        </w:tc>
      </w:tr>
    </w:tbl>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合同履行期限：自合同生效之日起至合同约定的合同义务履行完毕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本项目( 不接受  )联合体投标。</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二、申请人的资格要求：</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1.满足《中华人民共和国政府采购法》第二十二条规定；</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2.落实政府采购政策需满足的资格要求：</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w:t>
      </w:r>
    </w:p>
    <w:p w:rsidR="00A542CE"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3.</w:t>
      </w:r>
      <w:r w:rsidR="00A542CE" w:rsidRPr="00A542CE">
        <w:rPr>
          <w:rFonts w:asciiTheme="minorEastAsia" w:hAnsiTheme="minorEastAsia" w:cs="宋体" w:hint="eastAsia"/>
          <w:kern w:val="0"/>
          <w:sz w:val="24"/>
          <w:szCs w:val="24"/>
        </w:rPr>
        <w:t>本项目的特定资格要求：落实政府采购政策的证明材料（本项目专门面向中小企业采购） 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w:t>
      </w:r>
      <w:r w:rsidR="00A542CE" w:rsidRPr="00A542CE">
        <w:rPr>
          <w:rFonts w:asciiTheme="minorEastAsia" w:hAnsiTheme="minorEastAsia" w:cs="宋体" w:hint="eastAsia"/>
          <w:kern w:val="0"/>
          <w:sz w:val="24"/>
          <w:szCs w:val="24"/>
        </w:rPr>
        <w:lastRenderedPageBreak/>
        <w:t>小企业声明函》，根据其提供的《残疾人福利性单位声明函》进行认定，残疾人福利性单位视同小型、微型企业。※供应商应按照谈判文件第五章规定提供。4、本项目为货物类采购项目，采购标的对应的中小企业划分标准所属行业为“制造业”。</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三、获取采购文件</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时间：2022年10月12日至2022年10月14日，每天上午8:00至12:00，下午14:30至17:30。（北京时间，法定节假日除外）</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地点：莆田市城厢区龙桥街道荔城中大道2580号4楼</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方式：①上门报名：供应商直接到莆田市信成造价咨询有限公司购买招标文件，招标文件售价为100元/份(含电子文档)。 ②邮箱方式报名：即供应商先将报名人全称、地址、电话、传真、联系人、手机、E-mail、报名项目编号、项目名称等发送至我司邮箱ptxc2009@163.com，我司再将招标文件通过电子邮件方式发送给报名人。</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售价：￥100.0 元（人民币）</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四、响应文件提交</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截止时间：2022年10月17日 09点00分（北京时间）</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地点：莆田市城厢区龙桥街道荔城中大道2580号6楼</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五、开启</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时间：2022年10月17日 09点00分（北京时间）</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地点：莆田市城厢区龙桥街道荔城中大道2580号6楼</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六、公告期限</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自本公告发布之日起3个工作日。</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七、其他补充事宜</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1、谈判保证金缴纳账户：开户名—莆田市信成造价咨询有限公司，开户行—中国光大银行莆田城厢支行,账号—54730188000000408。</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2、标书费、招标服务费缴纳账户：开户名—莆田市信成造价咨询有限公司；开户行—光大银行莆田分行；账号—79880188000047251。</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b/>
          <w:bCs/>
          <w:kern w:val="0"/>
          <w:sz w:val="24"/>
          <w:szCs w:val="24"/>
        </w:rPr>
        <w:t>八、凡对本次采购提出询问，请按以下方式联系。</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1.采购人信息</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名 称：莆田市教师进修学院附属小学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地址：莆田市荔城区丰美路1055号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联系方式：联系人：庄老师 联系电话：0594-2261503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2.采购代理机构信息</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名 称：莆田市信成造价咨询有限公司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地　址：莆田市城厢区龙桥街道荔城中大道2580号四层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 xml:space="preserve">联系方式：联系人：小阮 电话：0594-2855533　　　　　　　　　　　　</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lastRenderedPageBreak/>
        <w:t>3.项目联系方式</w:t>
      </w:r>
    </w:p>
    <w:p w:rsidR="004C7176" w:rsidRPr="004C7176" w:rsidRDefault="004C7176" w:rsidP="004C7176">
      <w:pPr>
        <w:widowControl/>
        <w:spacing w:line="400" w:lineRule="exact"/>
        <w:jc w:val="left"/>
        <w:rPr>
          <w:rFonts w:asciiTheme="minorEastAsia" w:hAnsiTheme="minorEastAsia" w:cs="宋体"/>
          <w:kern w:val="0"/>
          <w:sz w:val="24"/>
          <w:szCs w:val="24"/>
        </w:rPr>
      </w:pPr>
      <w:r w:rsidRPr="004C7176">
        <w:rPr>
          <w:rFonts w:asciiTheme="minorEastAsia" w:hAnsiTheme="minorEastAsia" w:cs="宋体"/>
          <w:kern w:val="0"/>
          <w:sz w:val="24"/>
          <w:szCs w:val="24"/>
        </w:rPr>
        <w:t>项目联系人：小阮</w:t>
      </w:r>
    </w:p>
    <w:p w:rsidR="004C7176" w:rsidRDefault="004C7176" w:rsidP="004C7176">
      <w:pPr>
        <w:widowControl/>
        <w:spacing w:line="400" w:lineRule="exact"/>
        <w:jc w:val="left"/>
        <w:rPr>
          <w:rFonts w:asciiTheme="minorEastAsia" w:hAnsiTheme="minorEastAsia" w:cs="宋体" w:hint="eastAsia"/>
          <w:kern w:val="0"/>
          <w:sz w:val="24"/>
          <w:szCs w:val="24"/>
        </w:rPr>
      </w:pPr>
      <w:r w:rsidRPr="004C7176">
        <w:rPr>
          <w:rFonts w:asciiTheme="minorEastAsia" w:hAnsiTheme="minorEastAsia" w:cs="宋体"/>
          <w:kern w:val="0"/>
          <w:sz w:val="24"/>
          <w:szCs w:val="24"/>
        </w:rPr>
        <w:t>电　话：　　0594-2855533</w:t>
      </w:r>
    </w:p>
    <w:p w:rsidR="009C694D" w:rsidRDefault="009C694D" w:rsidP="004C7176">
      <w:pPr>
        <w:widowControl/>
        <w:spacing w:line="400" w:lineRule="exact"/>
        <w:jc w:val="left"/>
        <w:rPr>
          <w:rFonts w:asciiTheme="minorEastAsia" w:hAnsiTheme="minorEastAsia" w:cs="宋体" w:hint="eastAsia"/>
          <w:kern w:val="0"/>
          <w:sz w:val="24"/>
          <w:szCs w:val="24"/>
        </w:rPr>
      </w:pPr>
    </w:p>
    <w:p w:rsidR="009C694D" w:rsidRDefault="009C694D" w:rsidP="004C7176">
      <w:pPr>
        <w:widowControl/>
        <w:spacing w:line="400" w:lineRule="exact"/>
        <w:jc w:val="left"/>
        <w:rPr>
          <w:rFonts w:asciiTheme="minorEastAsia" w:hAnsiTheme="minorEastAsia" w:cs="宋体" w:hint="eastAsia"/>
          <w:kern w:val="0"/>
          <w:sz w:val="24"/>
          <w:szCs w:val="24"/>
        </w:rPr>
      </w:pPr>
    </w:p>
    <w:p w:rsidR="009C694D" w:rsidRDefault="009C694D" w:rsidP="004C7176">
      <w:pPr>
        <w:widowControl/>
        <w:spacing w:line="400" w:lineRule="exact"/>
        <w:jc w:val="left"/>
        <w:rPr>
          <w:rFonts w:asciiTheme="minorEastAsia" w:hAnsiTheme="minorEastAsia" w:cs="宋体"/>
          <w:kern w:val="0"/>
          <w:sz w:val="24"/>
          <w:szCs w:val="24"/>
        </w:rPr>
      </w:pPr>
      <w:bookmarkStart w:id="0" w:name="_GoBack"/>
      <w:bookmarkEnd w:id="0"/>
    </w:p>
    <w:p w:rsidR="004C7176" w:rsidRPr="00F766A8" w:rsidRDefault="004C7176" w:rsidP="004C7176">
      <w:pPr>
        <w:spacing w:line="400" w:lineRule="exact"/>
        <w:rPr>
          <w:rFonts w:asciiTheme="minorEastAsia" w:hAnsiTheme="minorEastAsia"/>
          <w:sz w:val="24"/>
          <w:szCs w:val="24"/>
        </w:rPr>
      </w:pPr>
      <w:r>
        <w:rPr>
          <w:rFonts w:asciiTheme="minorEastAsia" w:hAnsiTheme="minorEastAsia"/>
          <w:sz w:val="24"/>
          <w:szCs w:val="24"/>
        </w:rPr>
        <w:t>莆田市教师进修学院附属小学</w:t>
      </w:r>
      <w:r w:rsidRPr="00F766A8">
        <w:rPr>
          <w:rFonts w:asciiTheme="minorEastAsia" w:hAnsiTheme="minorEastAsia" w:hint="eastAsia"/>
          <w:sz w:val="24"/>
          <w:szCs w:val="24"/>
        </w:rPr>
        <w:t xml:space="preserve">                      </w:t>
      </w:r>
      <w:r w:rsidRPr="00F766A8">
        <w:rPr>
          <w:rFonts w:asciiTheme="minorEastAsia" w:hAnsiTheme="minorEastAsia"/>
          <w:sz w:val="24"/>
          <w:szCs w:val="24"/>
        </w:rPr>
        <w:t>莆田市信成造价咨询有限公司</w:t>
      </w:r>
    </w:p>
    <w:p w:rsidR="004C7176" w:rsidRPr="00F766A8" w:rsidRDefault="004C7176" w:rsidP="004C7176">
      <w:pPr>
        <w:spacing w:line="400" w:lineRule="exact"/>
        <w:rPr>
          <w:rFonts w:asciiTheme="minorEastAsia" w:hAnsiTheme="minorEastAsia"/>
          <w:sz w:val="24"/>
          <w:szCs w:val="24"/>
        </w:rPr>
      </w:pPr>
      <w:r w:rsidRPr="00F766A8">
        <w:rPr>
          <w:rFonts w:asciiTheme="minorEastAsia" w:hAnsiTheme="minorEastAsia" w:hint="eastAsia"/>
          <w:sz w:val="24"/>
          <w:szCs w:val="24"/>
        </w:rPr>
        <w:t>2022年</w:t>
      </w:r>
      <w:r>
        <w:rPr>
          <w:rFonts w:asciiTheme="minorEastAsia" w:hAnsiTheme="minorEastAsia" w:hint="eastAsia"/>
          <w:sz w:val="24"/>
          <w:szCs w:val="24"/>
        </w:rPr>
        <w:t>10</w:t>
      </w:r>
      <w:r w:rsidRPr="00F766A8">
        <w:rPr>
          <w:rFonts w:asciiTheme="minorEastAsia" w:hAnsiTheme="minorEastAsia" w:hint="eastAsia"/>
          <w:sz w:val="24"/>
          <w:szCs w:val="24"/>
        </w:rPr>
        <w:t>月</w:t>
      </w:r>
      <w:r>
        <w:rPr>
          <w:rFonts w:asciiTheme="minorEastAsia" w:hAnsiTheme="minorEastAsia" w:hint="eastAsia"/>
          <w:sz w:val="24"/>
          <w:szCs w:val="24"/>
        </w:rPr>
        <w:t>11</w:t>
      </w:r>
      <w:r w:rsidRPr="00F766A8">
        <w:rPr>
          <w:rFonts w:asciiTheme="minorEastAsia" w:hAnsiTheme="minorEastAsia" w:hint="eastAsia"/>
          <w:sz w:val="24"/>
          <w:szCs w:val="24"/>
        </w:rPr>
        <w:t>日                                   2022年</w:t>
      </w:r>
      <w:r>
        <w:rPr>
          <w:rFonts w:asciiTheme="minorEastAsia" w:hAnsiTheme="minorEastAsia" w:hint="eastAsia"/>
          <w:sz w:val="24"/>
          <w:szCs w:val="24"/>
        </w:rPr>
        <w:t>10</w:t>
      </w:r>
      <w:r w:rsidRPr="00F766A8">
        <w:rPr>
          <w:rFonts w:asciiTheme="minorEastAsia" w:hAnsiTheme="minorEastAsia" w:hint="eastAsia"/>
          <w:sz w:val="24"/>
          <w:szCs w:val="24"/>
        </w:rPr>
        <w:t>月</w:t>
      </w:r>
      <w:r>
        <w:rPr>
          <w:rFonts w:asciiTheme="minorEastAsia" w:hAnsiTheme="minorEastAsia" w:hint="eastAsia"/>
          <w:sz w:val="24"/>
          <w:szCs w:val="24"/>
        </w:rPr>
        <w:t>11</w:t>
      </w:r>
      <w:r w:rsidRPr="00F766A8">
        <w:rPr>
          <w:rFonts w:asciiTheme="minorEastAsia" w:hAnsiTheme="minorEastAsia" w:hint="eastAsia"/>
          <w:sz w:val="24"/>
          <w:szCs w:val="24"/>
        </w:rPr>
        <w:t>日</w:t>
      </w:r>
    </w:p>
    <w:p w:rsidR="004C7176" w:rsidRPr="004C7176" w:rsidRDefault="004C7176" w:rsidP="004C7176">
      <w:pPr>
        <w:widowControl/>
        <w:spacing w:line="440" w:lineRule="exact"/>
        <w:jc w:val="left"/>
        <w:rPr>
          <w:rFonts w:asciiTheme="minorEastAsia" w:hAnsiTheme="minorEastAsia" w:cs="宋体"/>
          <w:kern w:val="0"/>
          <w:sz w:val="24"/>
          <w:szCs w:val="24"/>
        </w:rPr>
      </w:pPr>
    </w:p>
    <w:sectPr w:rsidR="004C7176" w:rsidRPr="004C7176"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0C" w:rsidRDefault="005B6C0C" w:rsidP="00A542CE">
      <w:r>
        <w:separator/>
      </w:r>
    </w:p>
  </w:endnote>
  <w:endnote w:type="continuationSeparator" w:id="0">
    <w:p w:rsidR="005B6C0C" w:rsidRDefault="005B6C0C" w:rsidP="00A5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0C" w:rsidRDefault="005B6C0C" w:rsidP="00A542CE">
      <w:r>
        <w:separator/>
      </w:r>
    </w:p>
  </w:footnote>
  <w:footnote w:type="continuationSeparator" w:id="0">
    <w:p w:rsidR="005B6C0C" w:rsidRDefault="005B6C0C" w:rsidP="00A54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FFD"/>
    <w:multiLevelType w:val="multilevel"/>
    <w:tmpl w:val="568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76"/>
    <w:rsid w:val="002D769F"/>
    <w:rsid w:val="004C7176"/>
    <w:rsid w:val="005B6C0C"/>
    <w:rsid w:val="00782106"/>
    <w:rsid w:val="007E4AFC"/>
    <w:rsid w:val="009C694D"/>
    <w:rsid w:val="00A5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C71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C7176"/>
    <w:rPr>
      <w:rFonts w:ascii="宋体" w:eastAsia="宋体" w:hAnsi="宋体" w:cs="宋体"/>
      <w:b/>
      <w:bCs/>
      <w:kern w:val="0"/>
      <w:sz w:val="36"/>
      <w:szCs w:val="36"/>
    </w:rPr>
  </w:style>
  <w:style w:type="paragraph" w:customStyle="1" w:styleId="cl">
    <w:name w:val="cl"/>
    <w:basedOn w:val="a"/>
    <w:rsid w:val="004C7176"/>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C717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C7176"/>
    <w:rPr>
      <w:color w:val="0000FF"/>
      <w:u w:val="single"/>
    </w:rPr>
  </w:style>
  <w:style w:type="paragraph" w:styleId="a4">
    <w:name w:val="Normal (Web)"/>
    <w:basedOn w:val="a"/>
    <w:uiPriority w:val="99"/>
    <w:unhideWhenUsed/>
    <w:rsid w:val="004C7176"/>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C717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C7176"/>
  </w:style>
  <w:style w:type="character" w:styleId="a5">
    <w:name w:val="Strong"/>
    <w:basedOn w:val="a0"/>
    <w:uiPriority w:val="22"/>
    <w:qFormat/>
    <w:rsid w:val="004C7176"/>
    <w:rPr>
      <w:b/>
      <w:bCs/>
    </w:rPr>
  </w:style>
  <w:style w:type="paragraph" w:styleId="a6">
    <w:name w:val="Balloon Text"/>
    <w:basedOn w:val="a"/>
    <w:link w:val="Char"/>
    <w:uiPriority w:val="99"/>
    <w:semiHidden/>
    <w:unhideWhenUsed/>
    <w:rsid w:val="004C7176"/>
    <w:rPr>
      <w:sz w:val="18"/>
      <w:szCs w:val="18"/>
    </w:rPr>
  </w:style>
  <w:style w:type="character" w:customStyle="1" w:styleId="Char">
    <w:name w:val="批注框文本 Char"/>
    <w:basedOn w:val="a0"/>
    <w:link w:val="a6"/>
    <w:uiPriority w:val="99"/>
    <w:semiHidden/>
    <w:rsid w:val="004C7176"/>
    <w:rPr>
      <w:sz w:val="18"/>
      <w:szCs w:val="18"/>
    </w:rPr>
  </w:style>
  <w:style w:type="paragraph" w:styleId="a7">
    <w:name w:val="header"/>
    <w:basedOn w:val="a"/>
    <w:link w:val="Char0"/>
    <w:uiPriority w:val="99"/>
    <w:unhideWhenUsed/>
    <w:rsid w:val="00A54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542CE"/>
    <w:rPr>
      <w:sz w:val="18"/>
      <w:szCs w:val="18"/>
    </w:rPr>
  </w:style>
  <w:style w:type="paragraph" w:styleId="a8">
    <w:name w:val="footer"/>
    <w:basedOn w:val="a"/>
    <w:link w:val="Char1"/>
    <w:uiPriority w:val="99"/>
    <w:unhideWhenUsed/>
    <w:rsid w:val="00A542CE"/>
    <w:pPr>
      <w:tabs>
        <w:tab w:val="center" w:pos="4153"/>
        <w:tab w:val="right" w:pos="8306"/>
      </w:tabs>
      <w:snapToGrid w:val="0"/>
      <w:jc w:val="left"/>
    </w:pPr>
    <w:rPr>
      <w:sz w:val="18"/>
      <w:szCs w:val="18"/>
    </w:rPr>
  </w:style>
  <w:style w:type="character" w:customStyle="1" w:styleId="Char1">
    <w:name w:val="页脚 Char"/>
    <w:basedOn w:val="a0"/>
    <w:link w:val="a8"/>
    <w:uiPriority w:val="99"/>
    <w:rsid w:val="00A542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C71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C7176"/>
    <w:rPr>
      <w:rFonts w:ascii="宋体" w:eastAsia="宋体" w:hAnsi="宋体" w:cs="宋体"/>
      <w:b/>
      <w:bCs/>
      <w:kern w:val="0"/>
      <w:sz w:val="36"/>
      <w:szCs w:val="36"/>
    </w:rPr>
  </w:style>
  <w:style w:type="paragraph" w:customStyle="1" w:styleId="cl">
    <w:name w:val="cl"/>
    <w:basedOn w:val="a"/>
    <w:rsid w:val="004C7176"/>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C717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C7176"/>
    <w:rPr>
      <w:color w:val="0000FF"/>
      <w:u w:val="single"/>
    </w:rPr>
  </w:style>
  <w:style w:type="paragraph" w:styleId="a4">
    <w:name w:val="Normal (Web)"/>
    <w:basedOn w:val="a"/>
    <w:uiPriority w:val="99"/>
    <w:unhideWhenUsed/>
    <w:rsid w:val="004C7176"/>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C717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C7176"/>
  </w:style>
  <w:style w:type="character" w:styleId="a5">
    <w:name w:val="Strong"/>
    <w:basedOn w:val="a0"/>
    <w:uiPriority w:val="22"/>
    <w:qFormat/>
    <w:rsid w:val="004C7176"/>
    <w:rPr>
      <w:b/>
      <w:bCs/>
    </w:rPr>
  </w:style>
  <w:style w:type="paragraph" w:styleId="a6">
    <w:name w:val="Balloon Text"/>
    <w:basedOn w:val="a"/>
    <w:link w:val="Char"/>
    <w:uiPriority w:val="99"/>
    <w:semiHidden/>
    <w:unhideWhenUsed/>
    <w:rsid w:val="004C7176"/>
    <w:rPr>
      <w:sz w:val="18"/>
      <w:szCs w:val="18"/>
    </w:rPr>
  </w:style>
  <w:style w:type="character" w:customStyle="1" w:styleId="Char">
    <w:name w:val="批注框文本 Char"/>
    <w:basedOn w:val="a0"/>
    <w:link w:val="a6"/>
    <w:uiPriority w:val="99"/>
    <w:semiHidden/>
    <w:rsid w:val="004C7176"/>
    <w:rPr>
      <w:sz w:val="18"/>
      <w:szCs w:val="18"/>
    </w:rPr>
  </w:style>
  <w:style w:type="paragraph" w:styleId="a7">
    <w:name w:val="header"/>
    <w:basedOn w:val="a"/>
    <w:link w:val="Char0"/>
    <w:uiPriority w:val="99"/>
    <w:unhideWhenUsed/>
    <w:rsid w:val="00A54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542CE"/>
    <w:rPr>
      <w:sz w:val="18"/>
      <w:szCs w:val="18"/>
    </w:rPr>
  </w:style>
  <w:style w:type="paragraph" w:styleId="a8">
    <w:name w:val="footer"/>
    <w:basedOn w:val="a"/>
    <w:link w:val="Char1"/>
    <w:uiPriority w:val="99"/>
    <w:unhideWhenUsed/>
    <w:rsid w:val="00A542CE"/>
    <w:pPr>
      <w:tabs>
        <w:tab w:val="center" w:pos="4153"/>
        <w:tab w:val="right" w:pos="8306"/>
      </w:tabs>
      <w:snapToGrid w:val="0"/>
      <w:jc w:val="left"/>
    </w:pPr>
    <w:rPr>
      <w:sz w:val="18"/>
      <w:szCs w:val="18"/>
    </w:rPr>
  </w:style>
  <w:style w:type="character" w:customStyle="1" w:styleId="Char1">
    <w:name w:val="页脚 Char"/>
    <w:basedOn w:val="a0"/>
    <w:link w:val="a8"/>
    <w:uiPriority w:val="99"/>
    <w:rsid w:val="00A542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25827">
      <w:bodyDiv w:val="1"/>
      <w:marLeft w:val="0"/>
      <w:marRight w:val="0"/>
      <w:marTop w:val="0"/>
      <w:marBottom w:val="0"/>
      <w:divBdr>
        <w:top w:val="none" w:sz="0" w:space="0" w:color="auto"/>
        <w:left w:val="none" w:sz="0" w:space="0" w:color="auto"/>
        <w:bottom w:val="none" w:sz="0" w:space="0" w:color="auto"/>
        <w:right w:val="none" w:sz="0" w:space="0" w:color="auto"/>
      </w:divBdr>
      <w:divsChild>
        <w:div w:id="1518541271">
          <w:marLeft w:val="0"/>
          <w:marRight w:val="0"/>
          <w:marTop w:val="0"/>
          <w:marBottom w:val="0"/>
          <w:divBdr>
            <w:top w:val="none" w:sz="0" w:space="0" w:color="auto"/>
            <w:left w:val="none" w:sz="0" w:space="0" w:color="auto"/>
            <w:bottom w:val="none" w:sz="0" w:space="0" w:color="auto"/>
            <w:right w:val="none" w:sz="0" w:space="0" w:color="auto"/>
          </w:divBdr>
          <w:divsChild>
            <w:div w:id="905800248">
              <w:marLeft w:val="0"/>
              <w:marRight w:val="0"/>
              <w:marTop w:val="0"/>
              <w:marBottom w:val="0"/>
              <w:divBdr>
                <w:top w:val="none" w:sz="0" w:space="0" w:color="auto"/>
                <w:left w:val="none" w:sz="0" w:space="0" w:color="auto"/>
                <w:bottom w:val="none" w:sz="0" w:space="0" w:color="auto"/>
                <w:right w:val="none" w:sz="0" w:space="0" w:color="auto"/>
              </w:divBdr>
              <w:divsChild>
                <w:div w:id="1575578429">
                  <w:marLeft w:val="0"/>
                  <w:marRight w:val="0"/>
                  <w:marTop w:val="0"/>
                  <w:marBottom w:val="0"/>
                  <w:divBdr>
                    <w:top w:val="none" w:sz="0" w:space="0" w:color="auto"/>
                    <w:left w:val="none" w:sz="0" w:space="0" w:color="auto"/>
                    <w:bottom w:val="none" w:sz="0" w:space="0" w:color="auto"/>
                    <w:right w:val="none" w:sz="0" w:space="0" w:color="auto"/>
                  </w:divBdr>
                </w:div>
              </w:divsChild>
            </w:div>
            <w:div w:id="1822379136">
              <w:marLeft w:val="0"/>
              <w:marRight w:val="0"/>
              <w:marTop w:val="0"/>
              <w:marBottom w:val="0"/>
              <w:divBdr>
                <w:top w:val="none" w:sz="0" w:space="0" w:color="auto"/>
                <w:left w:val="none" w:sz="0" w:space="0" w:color="auto"/>
                <w:bottom w:val="none" w:sz="0" w:space="0" w:color="auto"/>
                <w:right w:val="none" w:sz="0" w:space="0" w:color="auto"/>
              </w:divBdr>
              <w:divsChild>
                <w:div w:id="95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168">
          <w:marLeft w:val="0"/>
          <w:marRight w:val="0"/>
          <w:marTop w:val="0"/>
          <w:marBottom w:val="0"/>
          <w:divBdr>
            <w:top w:val="none" w:sz="0" w:space="0" w:color="auto"/>
            <w:left w:val="none" w:sz="0" w:space="0" w:color="auto"/>
            <w:bottom w:val="none" w:sz="0" w:space="0" w:color="auto"/>
            <w:right w:val="none" w:sz="0" w:space="0" w:color="auto"/>
          </w:divBdr>
          <w:divsChild>
            <w:div w:id="136578569">
              <w:marLeft w:val="0"/>
              <w:marRight w:val="0"/>
              <w:marTop w:val="0"/>
              <w:marBottom w:val="0"/>
              <w:divBdr>
                <w:top w:val="none" w:sz="0" w:space="0" w:color="auto"/>
                <w:left w:val="none" w:sz="0" w:space="0" w:color="auto"/>
                <w:bottom w:val="none" w:sz="0" w:space="0" w:color="auto"/>
                <w:right w:val="none" w:sz="0" w:space="0" w:color="auto"/>
              </w:divBdr>
              <w:divsChild>
                <w:div w:id="1639337458">
                  <w:marLeft w:val="0"/>
                  <w:marRight w:val="0"/>
                  <w:marTop w:val="0"/>
                  <w:marBottom w:val="0"/>
                  <w:divBdr>
                    <w:top w:val="none" w:sz="0" w:space="0" w:color="auto"/>
                    <w:left w:val="none" w:sz="0" w:space="0" w:color="auto"/>
                    <w:bottom w:val="none" w:sz="0" w:space="0" w:color="auto"/>
                    <w:right w:val="none" w:sz="0" w:space="0" w:color="auto"/>
                  </w:divBdr>
                </w:div>
                <w:div w:id="1448618381">
                  <w:marLeft w:val="0"/>
                  <w:marRight w:val="0"/>
                  <w:marTop w:val="0"/>
                  <w:marBottom w:val="0"/>
                  <w:divBdr>
                    <w:top w:val="none" w:sz="0" w:space="0" w:color="auto"/>
                    <w:left w:val="none" w:sz="0" w:space="0" w:color="auto"/>
                    <w:bottom w:val="none" w:sz="0" w:space="0" w:color="auto"/>
                    <w:right w:val="none" w:sz="0" w:space="0" w:color="auto"/>
                  </w:divBdr>
                  <w:divsChild>
                    <w:div w:id="219293941">
                      <w:marLeft w:val="0"/>
                      <w:marRight w:val="0"/>
                      <w:marTop w:val="0"/>
                      <w:marBottom w:val="0"/>
                      <w:divBdr>
                        <w:top w:val="none" w:sz="0" w:space="0" w:color="auto"/>
                        <w:left w:val="none" w:sz="0" w:space="0" w:color="auto"/>
                        <w:bottom w:val="none" w:sz="0" w:space="0" w:color="auto"/>
                        <w:right w:val="none" w:sz="0" w:space="0" w:color="auto"/>
                      </w:divBdr>
                      <w:divsChild>
                        <w:div w:id="1865442384">
                          <w:marLeft w:val="0"/>
                          <w:marRight w:val="0"/>
                          <w:marTop w:val="0"/>
                          <w:marBottom w:val="0"/>
                          <w:divBdr>
                            <w:top w:val="none" w:sz="0" w:space="0" w:color="auto"/>
                            <w:left w:val="none" w:sz="0" w:space="0" w:color="auto"/>
                            <w:bottom w:val="none" w:sz="0" w:space="0" w:color="auto"/>
                            <w:right w:val="none" w:sz="0" w:space="0" w:color="auto"/>
                          </w:divBdr>
                        </w:div>
                        <w:div w:id="1692604488">
                          <w:marLeft w:val="0"/>
                          <w:marRight w:val="0"/>
                          <w:marTop w:val="0"/>
                          <w:marBottom w:val="0"/>
                          <w:divBdr>
                            <w:top w:val="none" w:sz="0" w:space="0" w:color="auto"/>
                            <w:left w:val="none" w:sz="0" w:space="0" w:color="auto"/>
                            <w:bottom w:val="none" w:sz="0" w:space="0" w:color="auto"/>
                            <w:right w:val="none" w:sz="0" w:space="0" w:color="auto"/>
                          </w:divBdr>
                          <w:divsChild>
                            <w:div w:id="1547447251">
                              <w:marLeft w:val="0"/>
                              <w:marRight w:val="0"/>
                              <w:marTop w:val="0"/>
                              <w:marBottom w:val="0"/>
                              <w:divBdr>
                                <w:top w:val="none" w:sz="0" w:space="0" w:color="auto"/>
                                <w:left w:val="none" w:sz="0" w:space="0" w:color="auto"/>
                                <w:bottom w:val="none" w:sz="0" w:space="0" w:color="auto"/>
                                <w:right w:val="none" w:sz="0" w:space="0" w:color="auto"/>
                              </w:divBdr>
                              <w:divsChild>
                                <w:div w:id="211898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79823">
          <w:marLeft w:val="0"/>
          <w:marRight w:val="0"/>
          <w:marTop w:val="0"/>
          <w:marBottom w:val="0"/>
          <w:divBdr>
            <w:top w:val="none" w:sz="0" w:space="0" w:color="auto"/>
            <w:left w:val="none" w:sz="0" w:space="0" w:color="auto"/>
            <w:bottom w:val="none" w:sz="0" w:space="0" w:color="auto"/>
            <w:right w:val="none" w:sz="0" w:space="0" w:color="auto"/>
          </w:divBdr>
          <w:divsChild>
            <w:div w:id="1937126863">
              <w:marLeft w:val="0"/>
              <w:marRight w:val="0"/>
              <w:marTop w:val="0"/>
              <w:marBottom w:val="0"/>
              <w:divBdr>
                <w:top w:val="none" w:sz="0" w:space="0" w:color="auto"/>
                <w:left w:val="none" w:sz="0" w:space="0" w:color="auto"/>
                <w:bottom w:val="none" w:sz="0" w:space="0" w:color="auto"/>
                <w:right w:val="none" w:sz="0" w:space="0" w:color="auto"/>
              </w:divBdr>
              <w:divsChild>
                <w:div w:id="1366322754">
                  <w:marLeft w:val="0"/>
                  <w:marRight w:val="0"/>
                  <w:marTop w:val="0"/>
                  <w:marBottom w:val="0"/>
                  <w:divBdr>
                    <w:top w:val="none" w:sz="0" w:space="0" w:color="auto"/>
                    <w:left w:val="none" w:sz="0" w:space="0" w:color="auto"/>
                    <w:bottom w:val="none" w:sz="0" w:space="0" w:color="auto"/>
                    <w:right w:val="none" w:sz="0" w:space="0" w:color="auto"/>
                  </w:divBdr>
                  <w:divsChild>
                    <w:div w:id="1402410831">
                      <w:marLeft w:val="0"/>
                      <w:marRight w:val="0"/>
                      <w:marTop w:val="0"/>
                      <w:marBottom w:val="0"/>
                      <w:divBdr>
                        <w:top w:val="none" w:sz="0" w:space="0" w:color="auto"/>
                        <w:left w:val="none" w:sz="0" w:space="0" w:color="auto"/>
                        <w:bottom w:val="none" w:sz="0" w:space="0" w:color="auto"/>
                        <w:right w:val="none" w:sz="0" w:space="0" w:color="auto"/>
                      </w:divBdr>
                      <w:divsChild>
                        <w:div w:id="74252350">
                          <w:marLeft w:val="0"/>
                          <w:marRight w:val="0"/>
                          <w:marTop w:val="0"/>
                          <w:marBottom w:val="0"/>
                          <w:divBdr>
                            <w:top w:val="none" w:sz="0" w:space="0" w:color="auto"/>
                            <w:left w:val="none" w:sz="0" w:space="0" w:color="auto"/>
                            <w:bottom w:val="none" w:sz="0" w:space="0" w:color="auto"/>
                            <w:right w:val="none" w:sz="0" w:space="0" w:color="auto"/>
                          </w:divBdr>
                        </w:div>
                      </w:divsChild>
                    </w:div>
                    <w:div w:id="7970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2022-10-11T04:54:00Z</dcterms:created>
  <dcterms:modified xsi:type="dcterms:W3CDTF">2022-10-11T04:59:00Z</dcterms:modified>
</cp:coreProperties>
</file>