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A5" w:rsidRDefault="0086759E">
      <w:pPr>
        <w:pStyle w:val="a8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图书馆智能化电子设备采购</w:t>
      </w:r>
      <w:r>
        <w:rPr>
          <w:rFonts w:ascii="宋体" w:eastAsia="宋体" w:hAnsi="宋体" w:cs="宋体" w:hint="eastAsia"/>
          <w:sz w:val="28"/>
          <w:szCs w:val="28"/>
        </w:rPr>
        <w:t>成交公告</w:t>
      </w:r>
    </w:p>
    <w:p w:rsidR="00A87DA5" w:rsidRDefault="0086759E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PTXC2022-X-1017</w:t>
      </w:r>
    </w:p>
    <w:p w:rsidR="00A87DA5" w:rsidRDefault="0086759E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图书馆智能化电子设备采购</w:t>
      </w:r>
    </w:p>
    <w:p w:rsidR="00A87DA5" w:rsidRDefault="0086759E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1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4557"/>
        <w:gridCol w:w="1609"/>
      </w:tblGrid>
      <w:tr w:rsidR="00A87DA5">
        <w:trPr>
          <w:trHeight w:val="889"/>
        </w:trPr>
        <w:tc>
          <w:tcPr>
            <w:tcW w:w="139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6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A87DA5">
        <w:trPr>
          <w:trHeight w:val="1129"/>
        </w:trPr>
        <w:tc>
          <w:tcPr>
            <w:tcW w:w="139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福州利恒科教设备有限公司</w:t>
            </w:r>
          </w:p>
        </w:tc>
        <w:tc>
          <w:tcPr>
            <w:tcW w:w="26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福建省福州市鼓楼区安泰街道斗西路南侧，东西河北侧中</w:t>
            </w:r>
            <w:proofErr w:type="gramStart"/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寰</w:t>
            </w:r>
            <w:proofErr w:type="gramEnd"/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花园、中</w:t>
            </w:r>
            <w:proofErr w:type="gramStart"/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寰</w:t>
            </w:r>
            <w:proofErr w:type="gramEnd"/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商业中心（一区至四区）地块四</w:t>
            </w: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D1#</w:t>
            </w: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楼</w:t>
            </w: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17</w:t>
            </w: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层</w:t>
            </w: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22</w:t>
            </w: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商务办公</w:t>
            </w: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483880</w:t>
            </w:r>
          </w:p>
        </w:tc>
      </w:tr>
    </w:tbl>
    <w:p w:rsidR="00A87DA5" w:rsidRDefault="0086759E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PTXC2022-X-1017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</w:p>
    <w:p w:rsidR="00A87DA5" w:rsidRDefault="0086759E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福州利恒科教设备有限公司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货物类</w:t>
      </w:r>
    </w:p>
    <w:tbl>
      <w:tblPr>
        <w:tblW w:w="53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2423"/>
        <w:gridCol w:w="992"/>
        <w:gridCol w:w="1350"/>
        <w:gridCol w:w="1215"/>
        <w:gridCol w:w="962"/>
        <w:gridCol w:w="1282"/>
      </w:tblGrid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采购标的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品牌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数量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单价</w:t>
            </w:r>
            <w:r>
              <w:rPr>
                <w:rFonts w:asciiTheme="minorEastAsia" w:hAnsiTheme="minorEastAsia" w:cstheme="minorEastAsia" w:hint="eastAsia"/>
                <w:sz w:val="24"/>
              </w:rPr>
              <w:t>（元）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金额</w:t>
            </w:r>
            <w:r>
              <w:rPr>
                <w:rFonts w:ascii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>元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SIP2</w:t>
            </w:r>
            <w:r>
              <w:rPr>
                <w:rFonts w:ascii="宋体" w:hAnsi="宋体" w:hint="eastAsia"/>
                <w:sz w:val="24"/>
              </w:rPr>
              <w:t>接口协议软件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V3.0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</w:t>
            </w:r>
            <w:r>
              <w:rPr>
                <w:rFonts w:ascii="宋体" w:hAnsi="宋体" w:cs="新宋体" w:hint="eastAsia"/>
                <w:kern w:val="0"/>
                <w:sz w:val="24"/>
              </w:rPr>
              <w:t>套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16820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16820</w:t>
            </w:r>
          </w:p>
        </w:tc>
      </w:tr>
      <w:tr w:rsidR="00A87DA5">
        <w:trPr>
          <w:trHeight w:val="65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1-2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掌上图书馆系统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V3.0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</w:t>
            </w:r>
            <w:r>
              <w:rPr>
                <w:rFonts w:ascii="宋体" w:hAnsi="宋体" w:cs="新宋体" w:hint="eastAsia"/>
                <w:kern w:val="0"/>
                <w:sz w:val="24"/>
              </w:rPr>
              <w:t>套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16800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16800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1-3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校园大数据平台（核心产品）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V1.0.1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</w:t>
            </w:r>
            <w:r>
              <w:rPr>
                <w:rFonts w:ascii="宋体" w:hAnsi="宋体" w:cs="新宋体" w:hint="eastAsia"/>
                <w:kern w:val="0"/>
                <w:sz w:val="24"/>
              </w:rPr>
              <w:t>套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28880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28880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1-4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立式自助借</w:t>
            </w:r>
            <w:proofErr w:type="gramStart"/>
            <w:r>
              <w:rPr>
                <w:rFonts w:ascii="宋体" w:hAnsi="宋体" w:hint="eastAsia"/>
                <w:sz w:val="24"/>
              </w:rPr>
              <w:t>还书机</w:t>
            </w:r>
            <w:proofErr w:type="gramEnd"/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硬件：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LH-B19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；软件（智能自助借还系统）：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V5.0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</w:t>
            </w:r>
            <w:r>
              <w:rPr>
                <w:rFonts w:ascii="宋体" w:hAnsi="宋体" w:cs="新宋体" w:hint="eastAsia"/>
                <w:kern w:val="0"/>
                <w:sz w:val="24"/>
              </w:rPr>
              <w:t>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81820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81820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1-5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触摸查询一体机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硬件：勤冠、软件（自助查询系统）：利恒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硬件：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GQ-BH-43H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；软件（自助查询系统）：定制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</w:t>
            </w:r>
            <w:r>
              <w:rPr>
                <w:rFonts w:ascii="宋体" w:hAnsi="宋体" w:cs="新宋体" w:hint="eastAsia"/>
                <w:kern w:val="0"/>
                <w:sz w:val="24"/>
              </w:rPr>
              <w:t>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19800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19800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lastRenderedPageBreak/>
              <w:t>1-6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RFID</w:t>
            </w:r>
            <w:r>
              <w:rPr>
                <w:rFonts w:ascii="宋体" w:hAnsi="宋体" w:hint="eastAsia"/>
                <w:sz w:val="24"/>
              </w:rPr>
              <w:t>双通道图书防盗仪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LH-LSG410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</w:t>
            </w:r>
            <w:r>
              <w:rPr>
                <w:rFonts w:ascii="宋体" w:hAnsi="宋体" w:cs="新宋体" w:hint="eastAsia"/>
                <w:kern w:val="0"/>
                <w:sz w:val="24"/>
              </w:rPr>
              <w:t>套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457"/>
              </w:tabs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61800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61800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1-7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RFID</w:t>
            </w:r>
            <w:r>
              <w:rPr>
                <w:rFonts w:ascii="宋体" w:hAnsi="宋体" w:hint="eastAsia"/>
                <w:sz w:val="24"/>
              </w:rPr>
              <w:t>标签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LH-U27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50000</w:t>
            </w:r>
            <w:r>
              <w:rPr>
                <w:rFonts w:ascii="宋体" w:hAnsi="宋体" w:hint="eastAsia"/>
                <w:color w:val="000000"/>
                <w:sz w:val="24"/>
              </w:rPr>
              <w:t>张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75000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1-8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pStyle w:val="ad"/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图书编目及数据转换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省示范</w:t>
            </w:r>
            <w:proofErr w:type="gramStart"/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馆标准</w:t>
            </w:r>
            <w:proofErr w:type="gramEnd"/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50000</w:t>
            </w:r>
            <w:r>
              <w:rPr>
                <w:rFonts w:ascii="宋体" w:hAnsi="宋体" w:hint="eastAsia"/>
                <w:color w:val="000000"/>
                <w:sz w:val="24"/>
              </w:rPr>
              <w:t>本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90000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1-9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图书档案消毒柜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LH-601EM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</w:t>
            </w:r>
            <w:r>
              <w:rPr>
                <w:rFonts w:ascii="宋体" w:hAnsi="宋体" w:cs="新宋体" w:hint="eastAsia"/>
                <w:kern w:val="0"/>
                <w:sz w:val="24"/>
              </w:rPr>
              <w:t>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49800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49800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1-10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自沉式还书箱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LH-V28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contextualSpacing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</w:t>
            </w:r>
            <w:r>
              <w:rPr>
                <w:rFonts w:ascii="宋体" w:hAnsi="宋体" w:cs="新宋体" w:hint="eastAsia"/>
                <w:kern w:val="0"/>
                <w:sz w:val="24"/>
              </w:rPr>
              <w:t>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4860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4860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1-11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代书板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 xml:space="preserve">LH-36D 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300</w:t>
            </w: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4500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1-12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铁书立</w:t>
            </w:r>
            <w:proofErr w:type="gramEnd"/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定制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1000</w:t>
            </w: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15000</w:t>
            </w:r>
          </w:p>
        </w:tc>
      </w:tr>
      <w:tr w:rsidR="00A87DA5">
        <w:trPr>
          <w:trHeight w:val="90"/>
        </w:trPr>
        <w:tc>
          <w:tcPr>
            <w:tcW w:w="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1-13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技术服务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利恒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7DA5" w:rsidRDefault="0086759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定制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项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18800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87DA5" w:rsidRDefault="0086759E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18800</w:t>
            </w:r>
          </w:p>
        </w:tc>
      </w:tr>
    </w:tbl>
    <w:p w:rsidR="00A87DA5" w:rsidRDefault="0086759E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</w:t>
      </w:r>
    </w:p>
    <w:tbl>
      <w:tblPr>
        <w:tblW w:w="53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6119"/>
      </w:tblGrid>
      <w:tr w:rsidR="00A87DA5">
        <w:trPr>
          <w:trHeight w:val="467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A87DA5">
        <w:trPr>
          <w:trHeight w:val="467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7DA5" w:rsidRDefault="0086759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方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</w:rPr>
              <w:t>捷，俞进腾</w:t>
            </w:r>
          </w:p>
        </w:tc>
      </w:tr>
    </w:tbl>
    <w:p w:rsidR="00A87DA5" w:rsidRDefault="0086759E">
      <w:pPr>
        <w:widowControl/>
        <w:shd w:val="clear" w:color="auto" w:fill="FFFFFF"/>
        <w:spacing w:line="440" w:lineRule="exact"/>
        <w:jc w:val="left"/>
        <w:rPr>
          <w:rStyle w:val="a9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宋体" w:hAnsi="宋体" w:cs="宋体" w:hint="eastAsia"/>
          <w:sz w:val="24"/>
        </w:rPr>
        <w:t>成交人应在领取成交通知书的同时向招标代理人缴纳招标服务费，代理服务费按成交金额</w:t>
      </w:r>
      <w:r>
        <w:rPr>
          <w:rFonts w:ascii="宋体" w:hAnsi="宋体" w:cs="宋体" w:hint="eastAsia"/>
          <w:sz w:val="24"/>
        </w:rPr>
        <w:t>1.5%</w:t>
      </w:r>
      <w:r>
        <w:rPr>
          <w:rFonts w:ascii="宋体" w:hAnsi="宋体" w:cs="宋体" w:hint="eastAsia"/>
          <w:sz w:val="24"/>
        </w:rPr>
        <w:t>收取，专家费由采购人支付。服务费缴纳账户：开户名—莆田市信成造价咨询有限公司；开户行—光大银行莆田分行；账号—</w:t>
      </w:r>
      <w:r>
        <w:rPr>
          <w:rFonts w:ascii="宋体" w:hAnsi="宋体" w:cs="宋体" w:hint="eastAsia"/>
          <w:sz w:val="24"/>
        </w:rPr>
        <w:t>79880188000047251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PTXC2022-X-1017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 xml:space="preserve">1 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hd w:val="clear" w:color="auto" w:fill="FFFFFF"/>
          <w:lang w:bidi="ar"/>
        </w:rPr>
        <w:t>7258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9"/>
          <w:rFonts w:ascii="宋体" w:eastAsia="宋体" w:hAnsi="宋体" w:cs="宋体" w:hint="eastAsia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收取对象：</w:t>
      </w:r>
      <w:r>
        <w:rPr>
          <w:rStyle w:val="a9"/>
          <w:rFonts w:ascii="宋体" w:eastAsia="宋体" w:hAnsi="宋体" w:cs="宋体" w:hint="eastAsia"/>
          <w:b w:val="0"/>
          <w:sz w:val="24"/>
          <w:shd w:val="clear" w:color="auto" w:fill="FFFFFF"/>
          <w:lang w:bidi="ar"/>
        </w:rPr>
        <w:t>福州利恒科教设备有限公司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个工作日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八、其他补充事宜</w:t>
      </w:r>
    </w:p>
    <w:p w:rsidR="00A87DA5" w:rsidRDefault="0086759E">
      <w:pPr>
        <w:widowControl/>
        <w:spacing w:line="440" w:lineRule="exact"/>
        <w:ind w:firstLineChars="200" w:firstLine="480"/>
        <w:jc w:val="left"/>
        <w:rPr>
          <w:rStyle w:val="a9"/>
          <w:rFonts w:ascii="宋体" w:eastAsia="宋体" w:hAnsi="宋体" w:cs="宋体"/>
          <w:b w:val="0"/>
          <w:color w:val="333333"/>
          <w:sz w:val="24"/>
          <w:shd w:val="clear" w:color="auto" w:fill="FFFFFF"/>
          <w:lang w:bidi="ar"/>
        </w:rPr>
      </w:pP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3</w:t>
      </w: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家</w:t>
      </w: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供应商</w:t>
      </w: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均通过资格性审查及符合性审查，为合格</w:t>
      </w: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供应商</w:t>
      </w: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。</w:t>
      </w:r>
    </w:p>
    <w:p w:rsidR="00A87DA5" w:rsidRDefault="0086759E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采购人信息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1055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采购代理机构信息（如有）：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称：莆田市信成造价咨询有限公司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址：莆田市城厢区龙桥街道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2580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号四楼</w:t>
      </w:r>
    </w:p>
    <w:p w:rsidR="00A87DA5" w:rsidRDefault="0086759E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A87DA5" w:rsidRDefault="0086759E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A87DA5" w:rsidRDefault="00A87DA5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A87DA5" w:rsidRDefault="00A87DA5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A87DA5" w:rsidRDefault="0086759E">
      <w:pPr>
        <w:pStyle w:val="a8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  </w:t>
      </w:r>
      <w:r>
        <w:rPr>
          <w:rFonts w:ascii="宋体" w:hAnsi="宋体" w:hint="eastAsia"/>
        </w:rPr>
        <w:t>莆田市教师进修学院附属小学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      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2022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CB657E">
        <w:rPr>
          <w:rFonts w:ascii="宋体" w:eastAsia="宋体" w:hAnsi="宋体" w:cs="宋体" w:hint="eastAsia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CB657E">
        <w:rPr>
          <w:rFonts w:ascii="宋体" w:eastAsia="宋体" w:hAnsi="宋体" w:cs="宋体" w:hint="eastAsia"/>
          <w:color w:val="333333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2022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CB657E">
        <w:rPr>
          <w:rFonts w:ascii="宋体" w:eastAsia="宋体" w:hAnsi="宋体" w:cs="宋体" w:hint="eastAsia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CB657E">
        <w:rPr>
          <w:rFonts w:ascii="宋体" w:eastAsia="宋体" w:hAnsi="宋体" w:cs="宋体" w:hint="eastAsia"/>
          <w:color w:val="333333"/>
          <w:shd w:val="clear" w:color="auto" w:fill="FFFFFF"/>
        </w:rPr>
        <w:t>20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sectPr w:rsidR="00A8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9E" w:rsidRDefault="0086759E" w:rsidP="00CB657E">
      <w:r>
        <w:separator/>
      </w:r>
    </w:p>
  </w:endnote>
  <w:endnote w:type="continuationSeparator" w:id="0">
    <w:p w:rsidR="0086759E" w:rsidRDefault="0086759E" w:rsidP="00CB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9E" w:rsidRDefault="0086759E" w:rsidP="00CB657E">
      <w:r>
        <w:separator/>
      </w:r>
    </w:p>
  </w:footnote>
  <w:footnote w:type="continuationSeparator" w:id="0">
    <w:p w:rsidR="0086759E" w:rsidRDefault="0086759E" w:rsidP="00CB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0D2263"/>
    <w:rsid w:val="000D7DDE"/>
    <w:rsid w:val="00215241"/>
    <w:rsid w:val="002605ED"/>
    <w:rsid w:val="00282188"/>
    <w:rsid w:val="002C0D5E"/>
    <w:rsid w:val="003333E3"/>
    <w:rsid w:val="003A2F32"/>
    <w:rsid w:val="003E014E"/>
    <w:rsid w:val="003E0272"/>
    <w:rsid w:val="004B0005"/>
    <w:rsid w:val="004C63CE"/>
    <w:rsid w:val="004D1084"/>
    <w:rsid w:val="004D4EBB"/>
    <w:rsid w:val="004F22D2"/>
    <w:rsid w:val="005D3094"/>
    <w:rsid w:val="005E5189"/>
    <w:rsid w:val="00624295"/>
    <w:rsid w:val="00691B89"/>
    <w:rsid w:val="006C5B71"/>
    <w:rsid w:val="006D5621"/>
    <w:rsid w:val="006D6B32"/>
    <w:rsid w:val="00710110"/>
    <w:rsid w:val="00726999"/>
    <w:rsid w:val="007F3889"/>
    <w:rsid w:val="0086759E"/>
    <w:rsid w:val="00886087"/>
    <w:rsid w:val="00A07405"/>
    <w:rsid w:val="00A411D6"/>
    <w:rsid w:val="00A87DA5"/>
    <w:rsid w:val="00AC7DE8"/>
    <w:rsid w:val="00AE7473"/>
    <w:rsid w:val="00B54A5B"/>
    <w:rsid w:val="00B5700E"/>
    <w:rsid w:val="00B77387"/>
    <w:rsid w:val="00BE6CCB"/>
    <w:rsid w:val="00C13A91"/>
    <w:rsid w:val="00C50165"/>
    <w:rsid w:val="00C51523"/>
    <w:rsid w:val="00C97A88"/>
    <w:rsid w:val="00CB657E"/>
    <w:rsid w:val="00CE617F"/>
    <w:rsid w:val="00CF3096"/>
    <w:rsid w:val="00D419D2"/>
    <w:rsid w:val="00D74B0C"/>
    <w:rsid w:val="00DA49D8"/>
    <w:rsid w:val="00DD46A2"/>
    <w:rsid w:val="00DF606D"/>
    <w:rsid w:val="00E427C5"/>
    <w:rsid w:val="00E65914"/>
    <w:rsid w:val="00F15F9A"/>
    <w:rsid w:val="00F9371C"/>
    <w:rsid w:val="00FD06CD"/>
    <w:rsid w:val="0ADE404E"/>
    <w:rsid w:val="11951CB3"/>
    <w:rsid w:val="1CE25379"/>
    <w:rsid w:val="38BB5EC8"/>
    <w:rsid w:val="3AA50868"/>
    <w:rsid w:val="3DA16242"/>
    <w:rsid w:val="52AE422B"/>
    <w:rsid w:val="695F66D7"/>
    <w:rsid w:val="70911D55"/>
    <w:rsid w:val="7B6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 w:cs="宋体"/>
      <w:szCs w:val="21"/>
    </w:rPr>
  </w:style>
  <w:style w:type="paragraph" w:styleId="a4">
    <w:name w:val="Body Text"/>
    <w:basedOn w:val="a"/>
    <w:qFormat/>
    <w:rPr>
      <w:rFonts w:ascii="宋体" w:hAnsi="宋体" w:hint="eastAsia"/>
      <w:color w:val="000000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666666"/>
      <w:u w:val="none"/>
    </w:rPr>
  </w:style>
  <w:style w:type="character" w:styleId="ab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c">
    <w:name w:val="Hyperlink"/>
    <w:basedOn w:val="a1"/>
    <w:rPr>
      <w:color w:val="666666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1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1"/>
    <w:qFormat/>
    <w:rPr>
      <w:color w:val="1AB394"/>
      <w:shd w:val="clear" w:color="auto" w:fill="FFFFFF"/>
    </w:rPr>
  </w:style>
  <w:style w:type="character" w:customStyle="1" w:styleId="label10">
    <w:name w:val="label10"/>
    <w:basedOn w:val="a1"/>
    <w:qFormat/>
    <w:rPr>
      <w:color w:val="1CC09F"/>
      <w:shd w:val="clear" w:color="auto" w:fill="FFFFFF"/>
    </w:rPr>
  </w:style>
  <w:style w:type="character" w:customStyle="1" w:styleId="label11">
    <w:name w:val="label11"/>
    <w:basedOn w:val="a1"/>
    <w:qFormat/>
  </w:style>
  <w:style w:type="character" w:customStyle="1" w:styleId="label12">
    <w:name w:val="label12"/>
    <w:basedOn w:val="a1"/>
    <w:qFormat/>
  </w:style>
  <w:style w:type="character" w:customStyle="1" w:styleId="last-child1">
    <w:name w:val="last-child1"/>
    <w:basedOn w:val="a1"/>
    <w:qFormat/>
  </w:style>
  <w:style w:type="character" w:customStyle="1" w:styleId="navy">
    <w:name w:val="navy"/>
    <w:basedOn w:val="a1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1"/>
    <w:qFormat/>
    <w:rPr>
      <w:bdr w:val="single" w:sz="6" w:space="0" w:color="BFBFBF"/>
    </w:rPr>
  </w:style>
  <w:style w:type="character" w:customStyle="1" w:styleId="print1">
    <w:name w:val="print1"/>
    <w:basedOn w:val="a1"/>
    <w:qFormat/>
  </w:style>
  <w:style w:type="character" w:customStyle="1" w:styleId="Char1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 w:cs="宋体"/>
      <w:szCs w:val="21"/>
    </w:rPr>
  </w:style>
  <w:style w:type="paragraph" w:styleId="a4">
    <w:name w:val="Body Text"/>
    <w:basedOn w:val="a"/>
    <w:qFormat/>
    <w:rPr>
      <w:rFonts w:ascii="宋体" w:hAnsi="宋体" w:hint="eastAsia"/>
      <w:color w:val="000000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666666"/>
      <w:u w:val="none"/>
    </w:rPr>
  </w:style>
  <w:style w:type="character" w:styleId="ab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c">
    <w:name w:val="Hyperlink"/>
    <w:basedOn w:val="a1"/>
    <w:rPr>
      <w:color w:val="666666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1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1"/>
    <w:qFormat/>
    <w:rPr>
      <w:color w:val="1AB394"/>
      <w:shd w:val="clear" w:color="auto" w:fill="FFFFFF"/>
    </w:rPr>
  </w:style>
  <w:style w:type="character" w:customStyle="1" w:styleId="label10">
    <w:name w:val="label10"/>
    <w:basedOn w:val="a1"/>
    <w:qFormat/>
    <w:rPr>
      <w:color w:val="1CC09F"/>
      <w:shd w:val="clear" w:color="auto" w:fill="FFFFFF"/>
    </w:rPr>
  </w:style>
  <w:style w:type="character" w:customStyle="1" w:styleId="label11">
    <w:name w:val="label11"/>
    <w:basedOn w:val="a1"/>
    <w:qFormat/>
  </w:style>
  <w:style w:type="character" w:customStyle="1" w:styleId="label12">
    <w:name w:val="label12"/>
    <w:basedOn w:val="a1"/>
    <w:qFormat/>
  </w:style>
  <w:style w:type="character" w:customStyle="1" w:styleId="last-child1">
    <w:name w:val="last-child1"/>
    <w:basedOn w:val="a1"/>
    <w:qFormat/>
  </w:style>
  <w:style w:type="character" w:customStyle="1" w:styleId="navy">
    <w:name w:val="navy"/>
    <w:basedOn w:val="a1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1"/>
    <w:qFormat/>
    <w:rPr>
      <w:bdr w:val="single" w:sz="6" w:space="0" w:color="BFBFBF"/>
    </w:rPr>
  </w:style>
  <w:style w:type="character" w:customStyle="1" w:styleId="print1">
    <w:name w:val="print1"/>
    <w:basedOn w:val="a1"/>
    <w:qFormat/>
  </w:style>
  <w:style w:type="character" w:customStyle="1" w:styleId="Char1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6</cp:revision>
  <cp:lastPrinted>2022-07-27T09:15:00Z</cp:lastPrinted>
  <dcterms:created xsi:type="dcterms:W3CDTF">2022-08-09T10:15:00Z</dcterms:created>
  <dcterms:modified xsi:type="dcterms:W3CDTF">2022-10-20T03:58:00Z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D536E6AA846C41D2A750ACAEC4234A50</vt:lpwstr>
  </property>
</Properties>
</file>