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2E" w:rsidRDefault="004433BC">
      <w:pPr>
        <w:widowControl/>
        <w:spacing w:before="100" w:beforeAutospacing="1" w:after="240"/>
        <w:jc w:val="center"/>
        <w:rPr>
          <w:rFonts w:asciiTheme="majorEastAsia" w:eastAsiaTheme="majorEastAsia" w:hAnsiTheme="majorEastAsia" w:cs="宋体"/>
          <w:kern w:val="0"/>
          <w:sz w:val="30"/>
          <w:szCs w:val="30"/>
        </w:rPr>
      </w:pPr>
      <w:bookmarkStart w:id="0" w:name="OLE_LINK1"/>
      <w:r>
        <w:rPr>
          <w:rFonts w:asciiTheme="majorEastAsia" w:eastAsiaTheme="majorEastAsia" w:hAnsiTheme="majorEastAsia" w:cs="宋体"/>
          <w:b/>
          <w:bCs/>
          <w:kern w:val="0"/>
          <w:sz w:val="30"/>
          <w:szCs w:val="30"/>
        </w:rPr>
        <w:t>信息化物业维护项目结果公告</w:t>
      </w:r>
    </w:p>
    <w:p w:rsidR="0077632E" w:rsidRPr="005019FC" w:rsidRDefault="004433BC" w:rsidP="005019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一、项目编号：</w:t>
      </w:r>
      <w:r w:rsidRPr="005019F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5019FC" w:rsidRPr="005019FC">
        <w:rPr>
          <w:rFonts w:ascii="宋体" w:eastAsia="宋体" w:hAnsi="宋体" w:cs="宋体"/>
          <w:kern w:val="0"/>
          <w:sz w:val="24"/>
          <w:szCs w:val="24"/>
        </w:rPr>
        <w:t>PTXC20221056</w:t>
      </w:r>
      <w:r w:rsidRPr="005019FC">
        <w:rPr>
          <w:rFonts w:ascii="宋体" w:eastAsia="宋体" w:hAnsi="宋体" w:cs="宋体"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</w:t>
      </w:r>
      <w:r w:rsidRPr="005019FC">
        <w:rPr>
          <w:rFonts w:ascii="宋体" w:eastAsia="宋体" w:hAnsi="宋体" w:cs="宋体"/>
          <w:kern w:val="0"/>
          <w:sz w:val="24"/>
          <w:szCs w:val="24"/>
        </w:rPr>
        <w:t xml:space="preserve">信息化物业维护项目 </w:t>
      </w:r>
      <w:r w:rsidRPr="005019FC">
        <w:rPr>
          <w:rFonts w:ascii="宋体" w:eastAsia="宋体" w:hAnsi="宋体" w:cs="宋体"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t>三、采购结果</w:t>
      </w:r>
      <w:r w:rsidR="005019FC"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="005019FC" w:rsidRPr="005019FC">
        <w:rPr>
          <w:rFonts w:ascii="宋体" w:eastAsia="宋体" w:hAnsi="宋体" w:cs="宋体"/>
          <w:kern w:val="0"/>
          <w:sz w:val="24"/>
          <w:szCs w:val="24"/>
        </w:rPr>
        <w:t>PTXC20221056</w:t>
      </w:r>
      <w:r w:rsidRPr="005019FC">
        <w:rPr>
          <w:rFonts w:ascii="宋体" w:eastAsia="宋体" w:hAnsi="宋体" w:cs="宋体"/>
          <w:kern w:val="0"/>
          <w:sz w:val="24"/>
          <w:szCs w:val="24"/>
        </w:rPr>
        <w:t>包1</w:t>
      </w:r>
    </w:p>
    <w:tbl>
      <w:tblPr>
        <w:tblW w:w="449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170"/>
        <w:gridCol w:w="2052"/>
      </w:tblGrid>
      <w:tr w:rsidR="0077632E" w:rsidRPr="005019FC" w:rsidTr="006612E5">
        <w:trPr>
          <w:tblCellSpacing w:w="15" w:type="dxa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Pr="005019FC" w:rsidRDefault="004433B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Pr="005019FC" w:rsidRDefault="004433B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Pr="005019FC" w:rsidRDefault="004433B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中标（成交）金额（单位：元）</w:t>
            </w:r>
          </w:p>
        </w:tc>
      </w:tr>
      <w:tr w:rsidR="0077632E" w:rsidRPr="005019FC" w:rsidTr="006612E5">
        <w:trPr>
          <w:tblCellSpacing w:w="15" w:type="dxa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Pr="005019FC" w:rsidRDefault="004433B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仁之（莆田）文化传媒有限公司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Pr="005019FC" w:rsidRDefault="006612E5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福建省莆田市</w:t>
            </w:r>
            <w:proofErr w:type="gramStart"/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荔</w:t>
            </w:r>
            <w:proofErr w:type="gramEnd"/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城区镇海街道东大路542弄12号2梯704室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489800</w:t>
            </w:r>
          </w:p>
        </w:tc>
      </w:tr>
    </w:tbl>
    <w:p w:rsidR="0077632E" w:rsidRPr="005019FC" w:rsidRDefault="004433BC" w:rsidP="005019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  <w:r w:rsidR="005019FC"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合同包</w:t>
      </w:r>
      <w:r w:rsidR="005019FC" w:rsidRPr="005019FC">
        <w:rPr>
          <w:rFonts w:ascii="宋体" w:eastAsia="宋体" w:hAnsi="宋体" w:cs="宋体"/>
          <w:kern w:val="0"/>
          <w:sz w:val="24"/>
          <w:szCs w:val="24"/>
        </w:rPr>
        <w:t>PTXC20221056</w:t>
      </w:r>
      <w:r w:rsidRPr="005019FC">
        <w:rPr>
          <w:rFonts w:ascii="宋体" w:eastAsia="宋体" w:hAnsi="宋体" w:cs="宋体"/>
          <w:kern w:val="0"/>
          <w:sz w:val="24"/>
          <w:szCs w:val="24"/>
        </w:rPr>
        <w:t>包1</w:t>
      </w:r>
    </w:p>
    <w:p w:rsidR="0077632E" w:rsidRPr="005019FC" w:rsidRDefault="004433BC" w:rsidP="005019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9FC">
        <w:rPr>
          <w:rFonts w:ascii="宋体" w:eastAsia="宋体" w:hAnsi="宋体" w:cs="宋体" w:hint="eastAsia"/>
          <w:kern w:val="0"/>
          <w:sz w:val="24"/>
          <w:szCs w:val="24"/>
        </w:rPr>
        <w:t>仁之（莆田）文化传媒有限公司</w:t>
      </w:r>
      <w:r w:rsidRPr="005019FC">
        <w:rPr>
          <w:rFonts w:ascii="宋体" w:eastAsia="宋体" w:hAnsi="宋体" w:cs="宋体"/>
          <w:kern w:val="0"/>
          <w:sz w:val="24"/>
          <w:szCs w:val="24"/>
        </w:rPr>
        <w:t>：</w:t>
      </w:r>
      <w:r w:rsidRPr="005019FC">
        <w:rPr>
          <w:rFonts w:ascii="宋体" w:eastAsia="宋体" w:hAnsi="宋体" w:cs="宋体"/>
          <w:kern w:val="0"/>
          <w:sz w:val="24"/>
          <w:szCs w:val="24"/>
        </w:rPr>
        <w:br/>
        <w:t xml:space="preserve">服务类 </w:t>
      </w:r>
    </w:p>
    <w:tbl>
      <w:tblPr>
        <w:tblW w:w="453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287"/>
        <w:gridCol w:w="1405"/>
        <w:gridCol w:w="1405"/>
        <w:gridCol w:w="688"/>
        <w:gridCol w:w="449"/>
        <w:gridCol w:w="1405"/>
        <w:gridCol w:w="825"/>
      </w:tblGrid>
      <w:tr w:rsidR="005019FC" w:rsidRPr="005019FC" w:rsidTr="005019FC">
        <w:trPr>
          <w:trHeight w:val="656"/>
          <w:tblCellSpacing w:w="15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金额</w:t>
            </w: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（元）</w:t>
            </w:r>
          </w:p>
        </w:tc>
      </w:tr>
      <w:tr w:rsidR="005019FC" w:rsidRPr="005019FC" w:rsidTr="005019FC">
        <w:trPr>
          <w:trHeight w:val="96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信息化物业维护项目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按照</w:t>
            </w: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招标文件要求执行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按照</w:t>
            </w: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招标文件要求执行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按照</w:t>
            </w: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招标文件要求执行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19FC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489800</w:t>
            </w:r>
          </w:p>
        </w:tc>
      </w:tr>
    </w:tbl>
    <w:p w:rsidR="0077632E" w:rsidRPr="005019FC" w:rsidRDefault="004433BC" w:rsidP="005019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t>五、评标专家（单一来源采购人员）名单：  </w:t>
      </w:r>
      <w:r w:rsidRPr="005019F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45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5820"/>
      </w:tblGrid>
      <w:tr w:rsidR="0077632E" w:rsidRPr="005019FC" w:rsidTr="005019FC">
        <w:trPr>
          <w:trHeight w:val="332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Pr="005019FC" w:rsidRDefault="004433B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采购人代表：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Pr="005019FC" w:rsidRDefault="004433B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庄福成</w:t>
            </w: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7632E" w:rsidRPr="005019FC" w:rsidTr="005019FC">
        <w:trPr>
          <w:trHeight w:val="332"/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Pr="005019FC" w:rsidRDefault="004433B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/>
                <w:kern w:val="0"/>
                <w:sz w:val="24"/>
                <w:szCs w:val="24"/>
              </w:rPr>
              <w:t>评审专家：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32E" w:rsidRPr="005019FC" w:rsidRDefault="005019FC" w:rsidP="005019F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19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陈炳宏，林丽华，黄金华，林家梁</w:t>
            </w:r>
          </w:p>
        </w:tc>
      </w:tr>
    </w:tbl>
    <w:p w:rsidR="005019FC" w:rsidRPr="005019FC" w:rsidRDefault="004433BC" w:rsidP="005019FC">
      <w:pPr>
        <w:widowControl/>
        <w:spacing w:line="4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5019FC" w:rsidRPr="005019FC" w:rsidRDefault="004433BC" w:rsidP="005019FC">
      <w:pPr>
        <w:widowControl/>
        <w:spacing w:line="4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019FC">
        <w:rPr>
          <w:rFonts w:ascii="宋体" w:eastAsia="宋体" w:hAnsi="宋体" w:cs="宋体"/>
          <w:kern w:val="0"/>
          <w:sz w:val="24"/>
          <w:szCs w:val="24"/>
        </w:rPr>
        <w:t>代理服务费收费标准：</w:t>
      </w:r>
      <w:r w:rsidR="00DA77BA" w:rsidRPr="005019FC">
        <w:rPr>
          <w:rFonts w:ascii="宋体" w:eastAsia="宋体" w:hAnsi="宋体" w:cs="宋体" w:hint="eastAsia"/>
          <w:kern w:val="0"/>
          <w:sz w:val="24"/>
          <w:szCs w:val="24"/>
        </w:rPr>
        <w:t>中标人应在领取中标通知书的同时向招标代理机构缴纳招标服务费，招标代理费用按中标金额1.5%收取。专家费按财政局文件由采购人支付。中标服务费缴纳账户：开户名--莆田市信成造价咨询有限公司，开户行—中国光大银行莆田分行，账号-- 79880188000047251。</w:t>
      </w:r>
      <w:r w:rsidR="00E872B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bookmarkStart w:id="1" w:name="_GoBack"/>
      <w:bookmarkEnd w:id="1"/>
      <w:r w:rsidRPr="005019FC">
        <w:rPr>
          <w:rFonts w:ascii="宋体" w:eastAsia="宋体" w:hAnsi="宋体" w:cs="宋体"/>
          <w:kern w:val="0"/>
          <w:sz w:val="24"/>
          <w:szCs w:val="24"/>
        </w:rPr>
        <w:t>代理服务费收费金额：</w:t>
      </w:r>
      <w:r w:rsidR="005019FC" w:rsidRPr="005019FC">
        <w:rPr>
          <w:rFonts w:ascii="宋体" w:eastAsia="宋体" w:hAnsi="宋体" w:cs="宋体" w:hint="eastAsia"/>
          <w:kern w:val="0"/>
          <w:sz w:val="24"/>
          <w:szCs w:val="24"/>
        </w:rPr>
        <w:t>7347</w:t>
      </w:r>
      <w:r w:rsidR="005019FC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77632E" w:rsidRPr="005019FC" w:rsidRDefault="004433BC" w:rsidP="005019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9FC">
        <w:rPr>
          <w:rFonts w:ascii="宋体" w:eastAsia="宋体" w:hAnsi="宋体" w:cs="宋体"/>
          <w:kern w:val="0"/>
          <w:sz w:val="24"/>
          <w:szCs w:val="24"/>
        </w:rPr>
        <w:t>收取对象：</w:t>
      </w:r>
      <w:r w:rsidR="005019FC" w:rsidRPr="005019FC">
        <w:rPr>
          <w:rFonts w:ascii="宋体" w:eastAsia="宋体" w:hAnsi="宋体" w:cs="宋体" w:hint="eastAsia"/>
          <w:kern w:val="0"/>
          <w:sz w:val="24"/>
          <w:szCs w:val="24"/>
        </w:rPr>
        <w:t>仁之（莆田）文化传媒有限公司</w:t>
      </w:r>
      <w:r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  <w:t>七、公告期限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lastRenderedPageBreak/>
        <w:t>自本公告发布之日起1个工作日</w:t>
      </w:r>
      <w:r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  <w:t>八、其他补充事宜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5019FC">
        <w:rPr>
          <w:rFonts w:ascii="宋体" w:eastAsia="宋体" w:hAnsi="宋体" w:cs="宋体"/>
          <w:kern w:val="0"/>
          <w:sz w:val="24"/>
          <w:szCs w:val="24"/>
        </w:rPr>
        <w:t>家投标人均通过资格性及符合性审查。</w:t>
      </w:r>
      <w:r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  <w:t>九、凡对本次公告内容提出询问，按以下方式联系。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1.采购人信息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名  称：莆田市教师进修学院附属小学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地  址：</w:t>
      </w:r>
      <w:r w:rsidRPr="005019FC">
        <w:rPr>
          <w:rFonts w:ascii="宋体" w:eastAsia="宋体" w:hAnsi="宋体" w:cs="宋体" w:hint="eastAsia"/>
          <w:kern w:val="0"/>
          <w:sz w:val="24"/>
          <w:szCs w:val="24"/>
        </w:rPr>
        <w:t>莆田市</w:t>
      </w:r>
      <w:proofErr w:type="gramStart"/>
      <w:r w:rsidRPr="005019FC">
        <w:rPr>
          <w:rFonts w:ascii="宋体" w:eastAsia="宋体" w:hAnsi="宋体" w:cs="宋体" w:hint="eastAsia"/>
          <w:kern w:val="0"/>
          <w:sz w:val="24"/>
          <w:szCs w:val="24"/>
        </w:rPr>
        <w:t>荔</w:t>
      </w:r>
      <w:proofErr w:type="gramEnd"/>
      <w:r w:rsidRPr="005019FC">
        <w:rPr>
          <w:rFonts w:ascii="宋体" w:eastAsia="宋体" w:hAnsi="宋体" w:cs="宋体" w:hint="eastAsia"/>
          <w:kern w:val="0"/>
          <w:sz w:val="24"/>
          <w:szCs w:val="24"/>
        </w:rPr>
        <w:t>城区丰美路1055号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联系方式：0594-2261503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2.采购代理机构信息（如有）：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名  称：莆田市信成造价咨询有限公司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地  址：莆田市城厢区莆田市城厢区龙桥街道</w:t>
      </w:r>
      <w:proofErr w:type="gramStart"/>
      <w:r w:rsidRPr="005019FC">
        <w:rPr>
          <w:rFonts w:ascii="宋体" w:eastAsia="宋体" w:hAnsi="宋体" w:cs="宋体"/>
          <w:kern w:val="0"/>
          <w:sz w:val="24"/>
          <w:szCs w:val="24"/>
        </w:rPr>
        <w:t>荔</w:t>
      </w:r>
      <w:proofErr w:type="gramEnd"/>
      <w:r w:rsidRPr="005019FC">
        <w:rPr>
          <w:rFonts w:ascii="宋体" w:eastAsia="宋体" w:hAnsi="宋体" w:cs="宋体"/>
          <w:kern w:val="0"/>
          <w:sz w:val="24"/>
          <w:szCs w:val="24"/>
        </w:rPr>
        <w:t>城中大道2580号四楼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联系方式：0594-2855533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3.项目联系人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项目联系人：小阮</w:t>
      </w:r>
      <w:r w:rsid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19FC">
        <w:rPr>
          <w:rFonts w:ascii="宋体" w:eastAsia="宋体" w:hAnsi="宋体" w:cs="宋体"/>
          <w:kern w:val="0"/>
          <w:sz w:val="24"/>
          <w:szCs w:val="24"/>
        </w:rPr>
        <w:t>电  话：0594-2855533</w:t>
      </w:r>
      <w:r w:rsidRPr="005019FC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</w:p>
    <w:p w:rsidR="00DA77BA" w:rsidRPr="005019FC" w:rsidRDefault="005019FC" w:rsidP="005019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9FC">
        <w:rPr>
          <w:rFonts w:ascii="宋体" w:eastAsia="宋体" w:hAnsi="宋体" w:cs="宋体"/>
          <w:kern w:val="0"/>
          <w:sz w:val="24"/>
          <w:szCs w:val="24"/>
        </w:rPr>
        <w:t>莆田市教师进修学院附属小学</w:t>
      </w:r>
      <w:r w:rsidR="004433BC" w:rsidRPr="005019FC">
        <w:rPr>
          <w:rFonts w:ascii="宋体" w:eastAsia="宋体" w:hAnsi="宋体" w:cs="宋体"/>
          <w:kern w:val="0"/>
          <w:sz w:val="24"/>
          <w:szCs w:val="24"/>
        </w:rPr>
        <w:t xml:space="preserve">  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</w:t>
      </w:r>
      <w:r w:rsidR="004433BC" w:rsidRPr="005019FC">
        <w:rPr>
          <w:rFonts w:ascii="宋体" w:eastAsia="宋体" w:hAnsi="宋体" w:cs="宋体"/>
          <w:kern w:val="0"/>
          <w:sz w:val="24"/>
          <w:szCs w:val="24"/>
        </w:rPr>
        <w:t>    莆田市信成造价咨询有限公司</w:t>
      </w:r>
    </w:p>
    <w:p w:rsidR="0077632E" w:rsidRPr="005019FC" w:rsidRDefault="005019FC" w:rsidP="005019FC">
      <w:pPr>
        <w:widowControl/>
        <w:spacing w:line="440" w:lineRule="exact"/>
        <w:ind w:right="1080"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5019FC">
        <w:rPr>
          <w:rFonts w:ascii="宋体" w:eastAsia="宋体" w:hAnsi="宋体" w:cs="宋体" w:hint="eastAsia"/>
          <w:kern w:val="0"/>
          <w:sz w:val="24"/>
          <w:szCs w:val="24"/>
        </w:rPr>
        <w:t>202</w:t>
      </w:r>
      <w:r w:rsidRPr="005019FC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5019FC">
        <w:rPr>
          <w:rFonts w:ascii="宋体" w:eastAsia="宋体" w:hAnsi="宋体" w:cs="宋体" w:hint="eastAsia"/>
          <w:kern w:val="0"/>
          <w:sz w:val="24"/>
          <w:szCs w:val="24"/>
        </w:rPr>
        <w:t>年11月0</w:t>
      </w:r>
      <w:r w:rsidRPr="005019FC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5019FC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5019FC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5019FC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DA77BA" w:rsidRPr="005019FC">
        <w:rPr>
          <w:rFonts w:ascii="宋体" w:eastAsia="宋体" w:hAnsi="宋体" w:cs="宋体" w:hint="eastAsia"/>
          <w:kern w:val="0"/>
          <w:sz w:val="24"/>
          <w:szCs w:val="24"/>
        </w:rPr>
        <w:t>202</w:t>
      </w:r>
      <w:r w:rsidRPr="005019FC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DA77BA" w:rsidRPr="005019FC">
        <w:rPr>
          <w:rFonts w:ascii="宋体" w:eastAsia="宋体" w:hAnsi="宋体" w:cs="宋体" w:hint="eastAsia"/>
          <w:kern w:val="0"/>
          <w:sz w:val="24"/>
          <w:szCs w:val="24"/>
        </w:rPr>
        <w:t>年11月0</w:t>
      </w:r>
      <w:r w:rsidRPr="005019FC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DA77BA" w:rsidRPr="005019FC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77632E" w:rsidRPr="005019FC" w:rsidRDefault="0077632E" w:rsidP="005019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bookmarkEnd w:id="0"/>
    <w:p w:rsidR="0077632E" w:rsidRPr="005019FC" w:rsidRDefault="0077632E" w:rsidP="005019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77632E" w:rsidRPr="005019FC">
      <w:pgSz w:w="11907" w:h="16840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63" w:rsidRDefault="00611F63" w:rsidP="003E215D">
      <w:r>
        <w:separator/>
      </w:r>
    </w:p>
  </w:endnote>
  <w:endnote w:type="continuationSeparator" w:id="0">
    <w:p w:rsidR="00611F63" w:rsidRDefault="00611F63" w:rsidP="003E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63" w:rsidRDefault="00611F63" w:rsidP="003E215D">
      <w:r>
        <w:separator/>
      </w:r>
    </w:p>
  </w:footnote>
  <w:footnote w:type="continuationSeparator" w:id="0">
    <w:p w:rsidR="00611F63" w:rsidRDefault="00611F63" w:rsidP="003E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04"/>
    <w:rsid w:val="00073ED6"/>
    <w:rsid w:val="0018339E"/>
    <w:rsid w:val="001A6404"/>
    <w:rsid w:val="002D769F"/>
    <w:rsid w:val="003E215D"/>
    <w:rsid w:val="004433BC"/>
    <w:rsid w:val="005019FC"/>
    <w:rsid w:val="00611F63"/>
    <w:rsid w:val="006612E5"/>
    <w:rsid w:val="0077632E"/>
    <w:rsid w:val="00782106"/>
    <w:rsid w:val="00CD3BE1"/>
    <w:rsid w:val="00DA77BA"/>
    <w:rsid w:val="00E872BC"/>
    <w:rsid w:val="00EF127E"/>
    <w:rsid w:val="30E2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ustomizeprojectname">
    <w:name w:val="customize__projectname"/>
    <w:basedOn w:val="a0"/>
  </w:style>
  <w:style w:type="character" w:customStyle="1" w:styleId="customizepackageno">
    <w:name w:val="customize_package_no"/>
    <w:basedOn w:val="a0"/>
  </w:style>
  <w:style w:type="character" w:customStyle="1" w:styleId="customizeprojectcode">
    <w:name w:val="customize_project_code"/>
    <w:basedOn w:val="a0"/>
  </w:style>
  <w:style w:type="character" w:customStyle="1" w:styleId="customizepackagename">
    <w:name w:val="customize_package_name"/>
    <w:basedOn w:val="a0"/>
  </w:style>
  <w:style w:type="character" w:customStyle="1" w:styleId="editinput">
    <w:name w:val="editinput"/>
    <w:basedOn w:val="a0"/>
  </w:style>
  <w:style w:type="character" w:customStyle="1" w:styleId="customizeexpertlist">
    <w:name w:val="customize_expertlist"/>
    <w:basedOn w:val="a0"/>
  </w:style>
  <w:style w:type="character" w:customStyle="1" w:styleId="edittexttarea">
    <w:name w:val="edittexttarea"/>
    <w:basedOn w:val="a0"/>
  </w:style>
  <w:style w:type="character" w:customStyle="1" w:styleId="customizecgtydt">
    <w:name w:val="customize_cgtydt"/>
    <w:basedOn w:val="a0"/>
    <w:qFormat/>
  </w:style>
  <w:style w:type="character" w:customStyle="1" w:styleId="customizecgr">
    <w:name w:val="customize_cgr"/>
    <w:basedOn w:val="a0"/>
    <w:qFormat/>
  </w:style>
  <w:style w:type="character" w:customStyle="1" w:styleId="customizecgrdz">
    <w:name w:val="customize_cgrdz"/>
    <w:basedOn w:val="a0"/>
    <w:qFormat/>
  </w:style>
  <w:style w:type="character" w:customStyle="1" w:styleId="customizecgrdh">
    <w:name w:val="customize_cgrdh"/>
    <w:basedOn w:val="a0"/>
    <w:qFormat/>
  </w:style>
  <w:style w:type="character" w:customStyle="1" w:styleId="customizeagent">
    <w:name w:val="customize_agent"/>
    <w:basedOn w:val="a0"/>
  </w:style>
  <w:style w:type="character" w:customStyle="1" w:styleId="customizeagentadd">
    <w:name w:val="customize_agentadd"/>
    <w:basedOn w:val="a0"/>
    <w:qFormat/>
  </w:style>
  <w:style w:type="character" w:customStyle="1" w:styleId="customizeagenttel">
    <w:name w:val="customize_agenttel"/>
    <w:basedOn w:val="a0"/>
  </w:style>
  <w:style w:type="character" w:customStyle="1" w:styleId="customizeagencyconnector">
    <w:name w:val="customize_agency_connector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</w:style>
  <w:style w:type="character" w:customStyle="1" w:styleId="bigger-120">
    <w:name w:val="bigger-120"/>
    <w:basedOn w:val="a0"/>
  </w:style>
  <w:style w:type="character" w:customStyle="1" w:styleId="blue">
    <w:name w:val="blue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872B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72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ustomizeprojectname">
    <w:name w:val="customize__projectname"/>
    <w:basedOn w:val="a0"/>
  </w:style>
  <w:style w:type="character" w:customStyle="1" w:styleId="customizepackageno">
    <w:name w:val="customize_package_no"/>
    <w:basedOn w:val="a0"/>
  </w:style>
  <w:style w:type="character" w:customStyle="1" w:styleId="customizeprojectcode">
    <w:name w:val="customize_project_code"/>
    <w:basedOn w:val="a0"/>
  </w:style>
  <w:style w:type="character" w:customStyle="1" w:styleId="customizepackagename">
    <w:name w:val="customize_package_name"/>
    <w:basedOn w:val="a0"/>
  </w:style>
  <w:style w:type="character" w:customStyle="1" w:styleId="editinput">
    <w:name w:val="editinput"/>
    <w:basedOn w:val="a0"/>
  </w:style>
  <w:style w:type="character" w:customStyle="1" w:styleId="customizeexpertlist">
    <w:name w:val="customize_expertlist"/>
    <w:basedOn w:val="a0"/>
  </w:style>
  <w:style w:type="character" w:customStyle="1" w:styleId="edittexttarea">
    <w:name w:val="edittexttarea"/>
    <w:basedOn w:val="a0"/>
  </w:style>
  <w:style w:type="character" w:customStyle="1" w:styleId="customizecgtydt">
    <w:name w:val="customize_cgtydt"/>
    <w:basedOn w:val="a0"/>
    <w:qFormat/>
  </w:style>
  <w:style w:type="character" w:customStyle="1" w:styleId="customizecgr">
    <w:name w:val="customize_cgr"/>
    <w:basedOn w:val="a0"/>
    <w:qFormat/>
  </w:style>
  <w:style w:type="character" w:customStyle="1" w:styleId="customizecgrdz">
    <w:name w:val="customize_cgrdz"/>
    <w:basedOn w:val="a0"/>
    <w:qFormat/>
  </w:style>
  <w:style w:type="character" w:customStyle="1" w:styleId="customizecgrdh">
    <w:name w:val="customize_cgrdh"/>
    <w:basedOn w:val="a0"/>
    <w:qFormat/>
  </w:style>
  <w:style w:type="character" w:customStyle="1" w:styleId="customizeagent">
    <w:name w:val="customize_agent"/>
    <w:basedOn w:val="a0"/>
  </w:style>
  <w:style w:type="character" w:customStyle="1" w:styleId="customizeagentadd">
    <w:name w:val="customize_agentadd"/>
    <w:basedOn w:val="a0"/>
    <w:qFormat/>
  </w:style>
  <w:style w:type="character" w:customStyle="1" w:styleId="customizeagenttel">
    <w:name w:val="customize_agenttel"/>
    <w:basedOn w:val="a0"/>
  </w:style>
  <w:style w:type="character" w:customStyle="1" w:styleId="customizeagencyconnector">
    <w:name w:val="customize_agency_connector"/>
    <w:basedOn w:val="a0"/>
    <w:qFormat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bl">
    <w:name w:val="lbl"/>
    <w:basedOn w:val="a0"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green">
    <w:name w:val="green"/>
    <w:basedOn w:val="a0"/>
  </w:style>
  <w:style w:type="character" w:customStyle="1" w:styleId="bigger-120">
    <w:name w:val="bigger-120"/>
    <w:basedOn w:val="a0"/>
  </w:style>
  <w:style w:type="character" w:customStyle="1" w:styleId="blue">
    <w:name w:val="blue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872B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72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cp:lastPrinted>2022-11-04T10:10:00Z</cp:lastPrinted>
  <dcterms:created xsi:type="dcterms:W3CDTF">2021-10-29T01:38:00Z</dcterms:created>
  <dcterms:modified xsi:type="dcterms:W3CDTF">2022-11-04T10:11:00Z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