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DC" w:rsidRPr="00E76CDC" w:rsidRDefault="00E76CDC" w:rsidP="00E76CDC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76CDC">
        <w:rPr>
          <w:rFonts w:ascii="宋体" w:eastAsia="宋体" w:hAnsi="宋体" w:cs="宋体"/>
          <w:b/>
          <w:bCs/>
          <w:kern w:val="0"/>
          <w:sz w:val="36"/>
          <w:szCs w:val="36"/>
        </w:rPr>
        <w:t>莆田市教师进修学院附属小学D栋智能广播系统</w:t>
      </w:r>
      <w:r w:rsidR="00E76D9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询价</w:t>
      </w:r>
      <w:r w:rsidRPr="00E76CDC">
        <w:rPr>
          <w:rFonts w:ascii="宋体" w:eastAsia="宋体" w:hAnsi="宋体" w:cs="宋体"/>
          <w:b/>
          <w:bCs/>
          <w:kern w:val="0"/>
          <w:sz w:val="36"/>
          <w:szCs w:val="36"/>
        </w:rPr>
        <w:t>公告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项目概况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D栋智能广播系统采购项目的潜在供应商应在莆田市城厢区龙桥街道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E76CDC">
        <w:rPr>
          <w:rFonts w:asciiTheme="minorEastAsia" w:hAnsiTheme="minorEastAsia" w:cs="宋体"/>
          <w:kern w:val="0"/>
          <w:sz w:val="24"/>
          <w:szCs w:val="24"/>
        </w:rPr>
        <w:t>城中大道2580号四楼获取采购文件，并于</w:t>
      </w:r>
      <w:r w:rsidRPr="00CF59E7">
        <w:rPr>
          <w:rFonts w:asciiTheme="minorEastAsia" w:hAnsiTheme="minorEastAsia" w:cs="宋体"/>
          <w:kern w:val="0"/>
          <w:sz w:val="24"/>
          <w:szCs w:val="24"/>
        </w:rPr>
        <w:t>2022年1</w:t>
      </w:r>
      <w:r w:rsidR="006417DD" w:rsidRPr="00CF59E7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CF59E7">
        <w:rPr>
          <w:rFonts w:asciiTheme="minorEastAsia" w:hAnsiTheme="minorEastAsia" w:cs="宋体"/>
          <w:kern w:val="0"/>
          <w:sz w:val="24"/>
          <w:szCs w:val="24"/>
        </w:rPr>
        <w:t>月</w:t>
      </w:r>
      <w:r w:rsidR="006417DD" w:rsidRPr="00CF59E7">
        <w:rPr>
          <w:rFonts w:asciiTheme="minorEastAsia" w:hAnsiTheme="minorEastAsia" w:cs="宋体" w:hint="eastAsia"/>
          <w:kern w:val="0"/>
          <w:sz w:val="24"/>
          <w:szCs w:val="24"/>
        </w:rPr>
        <w:t>01</w:t>
      </w:r>
      <w:r w:rsidRPr="00CF59E7">
        <w:rPr>
          <w:rFonts w:asciiTheme="minorEastAsia" w:hAnsiTheme="minorEastAsia" w:cs="宋体"/>
          <w:kern w:val="0"/>
          <w:sz w:val="24"/>
          <w:szCs w:val="24"/>
        </w:rPr>
        <w:t>日14点30分（北京</w:t>
      </w:r>
      <w:r w:rsidRPr="00E76CDC">
        <w:rPr>
          <w:rFonts w:asciiTheme="minorEastAsia" w:hAnsiTheme="minorEastAsia" w:cs="宋体"/>
          <w:kern w:val="0"/>
          <w:sz w:val="24"/>
          <w:szCs w:val="24"/>
        </w:rPr>
        <w:t>时间）前提交响应文件。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项目编号：PTXC2022-X-1119</w:t>
      </w:r>
      <w:r w:rsidR="006C3B83">
        <w:rPr>
          <w:rFonts w:asciiTheme="minorEastAsia" w:hAnsiTheme="minorEastAsia" w:cs="宋体" w:hint="eastAsia"/>
          <w:kern w:val="0"/>
          <w:sz w:val="24"/>
          <w:szCs w:val="24"/>
        </w:rPr>
        <w:t>-1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项目名称：D栋智能广播系统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采购方式：询价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预算金额：19.0400000 万元（人民币）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最高限价（如有）：19.0400000 万元（人民币）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采购需求：</w:t>
      </w:r>
      <w:bookmarkStart w:id="0" w:name="_GoBack"/>
      <w:bookmarkEnd w:id="0"/>
    </w:p>
    <w:tbl>
      <w:tblPr>
        <w:tblW w:w="0" w:type="auto"/>
        <w:tblInd w:w="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4010"/>
        <w:gridCol w:w="1768"/>
        <w:gridCol w:w="2346"/>
      </w:tblGrid>
      <w:tr w:rsidR="00E76CDC" w:rsidRPr="00E76CDC" w:rsidTr="00E76CDC">
        <w:trPr>
          <w:trHeight w:val="85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CDC" w:rsidRPr="00E76CDC" w:rsidRDefault="00E76CDC" w:rsidP="00E76CDC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76CDC">
              <w:rPr>
                <w:rFonts w:asciiTheme="minorEastAsia" w:hAnsiTheme="minorEastAsia" w:cs="宋体"/>
                <w:kern w:val="0"/>
                <w:sz w:val="24"/>
                <w:szCs w:val="24"/>
              </w:rPr>
              <w:t>合同包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CDC" w:rsidRPr="00E76CDC" w:rsidRDefault="00E76CDC" w:rsidP="00E76CDC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76CDC">
              <w:rPr>
                <w:rFonts w:asciiTheme="minorEastAsia" w:hAnsiTheme="minorEastAsia" w:cs="宋体"/>
                <w:kern w:val="0"/>
                <w:sz w:val="24"/>
                <w:szCs w:val="24"/>
              </w:rPr>
              <w:t>品目名称（采购标的）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CDC" w:rsidRPr="00E76CDC" w:rsidRDefault="00E76CDC" w:rsidP="00E76CDC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76CDC">
              <w:rPr>
                <w:rFonts w:asciiTheme="minorEastAsia" w:hAnsiTheme="minorEastAsia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CDC" w:rsidRPr="00E76CDC" w:rsidRDefault="00E76CDC" w:rsidP="00E76CDC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76CDC">
              <w:rPr>
                <w:rFonts w:asciiTheme="minorEastAsia" w:hAnsiTheme="minorEastAsia" w:cs="宋体"/>
                <w:kern w:val="0"/>
                <w:sz w:val="24"/>
                <w:szCs w:val="24"/>
              </w:rPr>
              <w:t>最高限价</w:t>
            </w:r>
          </w:p>
        </w:tc>
      </w:tr>
      <w:tr w:rsidR="00E76CDC" w:rsidRPr="00E76CDC" w:rsidTr="00E76CDC">
        <w:trPr>
          <w:trHeight w:val="109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CDC" w:rsidRPr="00E76CDC" w:rsidRDefault="00E76CDC" w:rsidP="00E76CDC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76CDC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CDC" w:rsidRPr="00E76CDC" w:rsidRDefault="00E76CDC" w:rsidP="00E76CDC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76CDC">
              <w:rPr>
                <w:rFonts w:asciiTheme="minorEastAsia" w:hAnsiTheme="minorEastAsia" w:cs="宋体"/>
                <w:kern w:val="0"/>
                <w:sz w:val="24"/>
                <w:szCs w:val="24"/>
              </w:rPr>
              <w:t>D栋智能广播系统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CDC" w:rsidRPr="00E76CDC" w:rsidRDefault="00E76CDC" w:rsidP="00E76CDC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76CDC">
              <w:rPr>
                <w:rFonts w:asciiTheme="minorEastAsia" w:hAnsiTheme="minorEastAsia" w:cs="宋体"/>
                <w:kern w:val="0"/>
                <w:sz w:val="24"/>
                <w:szCs w:val="24"/>
              </w:rPr>
              <w:t>1批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CDC" w:rsidRPr="00E76CDC" w:rsidRDefault="00E76CDC" w:rsidP="00E76CDC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76CDC">
              <w:rPr>
                <w:rFonts w:asciiTheme="minorEastAsia" w:hAnsiTheme="minorEastAsia" w:cs="宋体"/>
                <w:kern w:val="0"/>
                <w:sz w:val="24"/>
                <w:szCs w:val="24"/>
              </w:rPr>
              <w:t>190400元</w:t>
            </w:r>
          </w:p>
        </w:tc>
      </w:tr>
    </w:tbl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本项目( 不接受  )联合体投标。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进口产品，适用于（无），节能产品，适用于（所有合同包或品目号），按照《关于印发节能产品政府采购品目清单的通知》财库〔2019〕19号执行。环境标志产品，适用于（所有合同包或品目号），按照《关于印发环境标志产品政府采购品目清单的通知》财库〔2019〕18号执行。信息安全产品，适用于（所有合同包或品目号）。小型、微型企业符合财政部、工信部文件（财库〔2020〕46号），适用于（所有合同包或品目号）。监狱企业，适用于（所有合同包或品目号）。残疾人就业政府采购政策，适用于（所有合同包或品目号）。</w:t>
      </w:r>
    </w:p>
    <w:p w:rsidR="000C14B5" w:rsidRDefault="00E76CDC" w:rsidP="00E76CDC">
      <w:pPr>
        <w:widowControl/>
        <w:spacing w:line="440" w:lineRule="exact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3.本项目的特定资格要求：</w:t>
      </w:r>
      <w:r w:rsidR="000C14B5">
        <w:rPr>
          <w:rFonts w:asciiTheme="minorEastAsia" w:hAnsiTheme="minorEastAsia" w:cs="宋体" w:hint="eastAsia"/>
          <w:kern w:val="0"/>
          <w:sz w:val="24"/>
          <w:szCs w:val="24"/>
        </w:rPr>
        <w:t>无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三、获取采购文件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时间：2022年11月</w:t>
      </w:r>
      <w:r w:rsidR="000C14B5">
        <w:rPr>
          <w:rFonts w:asciiTheme="minorEastAsia" w:hAnsiTheme="minorEastAsia" w:cs="宋体" w:hint="eastAsia"/>
          <w:kern w:val="0"/>
          <w:sz w:val="24"/>
          <w:szCs w:val="24"/>
        </w:rPr>
        <w:t>25</w:t>
      </w:r>
      <w:r w:rsidRPr="00E76CDC">
        <w:rPr>
          <w:rFonts w:asciiTheme="minorEastAsia" w:hAnsiTheme="minorEastAsia" w:cs="宋体"/>
          <w:kern w:val="0"/>
          <w:sz w:val="24"/>
          <w:szCs w:val="24"/>
        </w:rPr>
        <w:t>日至2022年11月</w:t>
      </w:r>
      <w:r w:rsidR="006417DD">
        <w:rPr>
          <w:rFonts w:asciiTheme="minorEastAsia" w:hAnsiTheme="minorEastAsia" w:cs="宋体" w:hint="eastAsia"/>
          <w:kern w:val="0"/>
          <w:sz w:val="24"/>
          <w:szCs w:val="24"/>
        </w:rPr>
        <w:t>30</w:t>
      </w:r>
      <w:r w:rsidRPr="00E76CDC">
        <w:rPr>
          <w:rFonts w:asciiTheme="minorEastAsia" w:hAnsiTheme="minorEastAsia" w:cs="宋体"/>
          <w:kern w:val="0"/>
          <w:sz w:val="24"/>
          <w:szCs w:val="24"/>
        </w:rPr>
        <w:t>日，每天上午8:00至12:00，下午14:30至17:30。（北京时间，法定节假日除外）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lastRenderedPageBreak/>
        <w:t>地点：莆田市城厢区龙桥街道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E76CDC">
        <w:rPr>
          <w:rFonts w:asciiTheme="minorEastAsia" w:hAnsiTheme="minorEastAsia" w:cs="宋体"/>
          <w:kern w:val="0"/>
          <w:sz w:val="24"/>
          <w:szCs w:val="24"/>
        </w:rPr>
        <w:t>城中大道2580号四楼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方式：①上门报名：供应商直接到莆田市信成造价咨询有限公司购买招标文件，招标文件售价为100元/份(含电子文档)。 ②邮箱方式报名：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E76CDC">
        <w:rPr>
          <w:rFonts w:asciiTheme="minorEastAsia" w:hAnsiTheme="minorEastAsia" w:cs="宋体"/>
          <w:kern w:val="0"/>
          <w:sz w:val="24"/>
          <w:szCs w:val="24"/>
        </w:rPr>
        <w:t>商先将标书费转账或电汇到莆田市信成造价咨询有限公司指定账户，再将转账或电汇的银行回单、报名人全称、地址、电话、传真、联系人、手机、E-mail、报名项目编号、项目名称等发送至我司邮箱ptxc2009@163.com，我司再将招标文件通过电子邮件方式发送给报名人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截止时间：2022年1</w:t>
      </w:r>
      <w:r w:rsidR="006417DD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E76CDC">
        <w:rPr>
          <w:rFonts w:asciiTheme="minorEastAsia" w:hAnsiTheme="minorEastAsia" w:cs="宋体"/>
          <w:kern w:val="0"/>
          <w:sz w:val="24"/>
          <w:szCs w:val="24"/>
        </w:rPr>
        <w:t>月</w:t>
      </w:r>
      <w:r w:rsidR="006417DD">
        <w:rPr>
          <w:rFonts w:asciiTheme="minorEastAsia" w:hAnsiTheme="minorEastAsia" w:cs="宋体" w:hint="eastAsia"/>
          <w:kern w:val="0"/>
          <w:sz w:val="24"/>
          <w:szCs w:val="24"/>
        </w:rPr>
        <w:t>01</w:t>
      </w:r>
      <w:r w:rsidRPr="00E76CDC">
        <w:rPr>
          <w:rFonts w:asciiTheme="minorEastAsia" w:hAnsiTheme="minorEastAsia" w:cs="宋体"/>
          <w:kern w:val="0"/>
          <w:sz w:val="24"/>
          <w:szCs w:val="24"/>
        </w:rPr>
        <w:t>日14点30分（北京时间）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E76CDC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时间：2022年1</w:t>
      </w:r>
      <w:r w:rsidR="006417DD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E76CDC">
        <w:rPr>
          <w:rFonts w:asciiTheme="minorEastAsia" w:hAnsiTheme="minorEastAsia" w:cs="宋体"/>
          <w:kern w:val="0"/>
          <w:sz w:val="24"/>
          <w:szCs w:val="24"/>
        </w:rPr>
        <w:t>月</w:t>
      </w:r>
      <w:r w:rsidR="006417DD">
        <w:rPr>
          <w:rFonts w:asciiTheme="minorEastAsia" w:hAnsiTheme="minorEastAsia" w:cs="宋体" w:hint="eastAsia"/>
          <w:kern w:val="0"/>
          <w:sz w:val="24"/>
          <w:szCs w:val="24"/>
        </w:rPr>
        <w:t>01</w:t>
      </w:r>
      <w:r w:rsidRPr="00E76CDC">
        <w:rPr>
          <w:rFonts w:asciiTheme="minorEastAsia" w:hAnsiTheme="minorEastAsia" w:cs="宋体"/>
          <w:kern w:val="0"/>
          <w:sz w:val="24"/>
          <w:szCs w:val="24"/>
        </w:rPr>
        <w:t>日14点30分（北京时间）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E76CDC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E76CDC" w:rsidRPr="00E76CDC" w:rsidRDefault="00E76CDC" w:rsidP="00E76CDC">
      <w:pPr>
        <w:widowControl/>
        <w:snapToGrid w:val="0"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7.1保证金缴纳账户：开户名—莆田市信成造价咨询有限公司，开户行—中国光大银行莆田城厢支行，账号—54730188000000408。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7.2报名费、中标服务费缴纳账户：开户名—莆田市信成造价咨询有限公司；开户行—光大银行莆田分行；账号—79880188000047251。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E76CDC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地　址：莆田市城厢区龙桥街道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E76CDC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联系方式：联系人：小阮 电话：0594-2855533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>阮</w:t>
      </w:r>
      <w:proofErr w:type="gramEnd"/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lastRenderedPageBreak/>
        <w:t>电　话：　　0594-2855533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2D769F" w:rsidRPr="00E76CDC" w:rsidRDefault="00E76CDC" w:rsidP="00E76CDC">
      <w:pPr>
        <w:spacing w:line="44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 w:rsidRPr="00E76CDC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</w:t>
      </w:r>
      <w:r w:rsidRPr="00E76CDC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E76CDC" w:rsidRPr="00E76CDC" w:rsidRDefault="00E76CDC" w:rsidP="00E76CDC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E76CDC">
        <w:rPr>
          <w:rFonts w:asciiTheme="minorEastAsia" w:hAnsiTheme="minorEastAsia" w:cs="宋体" w:hint="eastAsia"/>
          <w:kern w:val="0"/>
          <w:sz w:val="24"/>
          <w:szCs w:val="24"/>
        </w:rPr>
        <w:t>2022年11月</w:t>
      </w:r>
      <w:r w:rsidR="000C14B5">
        <w:rPr>
          <w:rFonts w:asciiTheme="minorEastAsia" w:hAnsiTheme="minorEastAsia" w:cs="宋体" w:hint="eastAsia"/>
          <w:kern w:val="0"/>
          <w:sz w:val="24"/>
          <w:szCs w:val="24"/>
        </w:rPr>
        <w:t>25</w:t>
      </w:r>
      <w:r w:rsidRPr="00E76CDC">
        <w:rPr>
          <w:rFonts w:asciiTheme="minorEastAsia" w:hAnsiTheme="minorEastAsia" w:cs="宋体" w:hint="eastAsia"/>
          <w:kern w:val="0"/>
          <w:sz w:val="24"/>
          <w:szCs w:val="24"/>
        </w:rPr>
        <w:t>日                                      2022年11月</w:t>
      </w:r>
      <w:r w:rsidR="000C14B5">
        <w:rPr>
          <w:rFonts w:asciiTheme="minorEastAsia" w:hAnsiTheme="minorEastAsia" w:cs="宋体" w:hint="eastAsia"/>
          <w:kern w:val="0"/>
          <w:sz w:val="24"/>
          <w:szCs w:val="24"/>
        </w:rPr>
        <w:t>25</w:t>
      </w:r>
      <w:r w:rsidRPr="00E76CDC">
        <w:rPr>
          <w:rFonts w:asciiTheme="minorEastAsia" w:hAnsiTheme="minorEastAsia" w:cs="宋体" w:hint="eastAsia"/>
          <w:kern w:val="0"/>
          <w:sz w:val="24"/>
          <w:szCs w:val="24"/>
        </w:rPr>
        <w:t xml:space="preserve">日 </w:t>
      </w:r>
    </w:p>
    <w:p w:rsidR="00E76CDC" w:rsidRPr="00E76CDC" w:rsidRDefault="00E76CDC"/>
    <w:sectPr w:rsidR="00E76CDC" w:rsidRPr="00E76CDC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D0" w:rsidRDefault="003D58D0" w:rsidP="0063636E">
      <w:r>
        <w:separator/>
      </w:r>
    </w:p>
  </w:endnote>
  <w:endnote w:type="continuationSeparator" w:id="0">
    <w:p w:rsidR="003D58D0" w:rsidRDefault="003D58D0" w:rsidP="0063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D0" w:rsidRDefault="003D58D0" w:rsidP="0063636E">
      <w:r>
        <w:separator/>
      </w:r>
    </w:p>
  </w:footnote>
  <w:footnote w:type="continuationSeparator" w:id="0">
    <w:p w:rsidR="003D58D0" w:rsidRDefault="003D58D0" w:rsidP="0063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82DCD"/>
    <w:multiLevelType w:val="multilevel"/>
    <w:tmpl w:val="B2E8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DC"/>
    <w:rsid w:val="000C14B5"/>
    <w:rsid w:val="002D769F"/>
    <w:rsid w:val="003414ED"/>
    <w:rsid w:val="003D58D0"/>
    <w:rsid w:val="0063636E"/>
    <w:rsid w:val="006417DD"/>
    <w:rsid w:val="006C3B83"/>
    <w:rsid w:val="00782106"/>
    <w:rsid w:val="00926D6E"/>
    <w:rsid w:val="00AC0D9A"/>
    <w:rsid w:val="00CF59E7"/>
    <w:rsid w:val="00E76CDC"/>
    <w:rsid w:val="00E76D95"/>
    <w:rsid w:val="00F0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76C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76CD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E76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E76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76C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6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E76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E76CDC"/>
  </w:style>
  <w:style w:type="character" w:styleId="a5">
    <w:name w:val="Strong"/>
    <w:basedOn w:val="a0"/>
    <w:uiPriority w:val="22"/>
    <w:qFormat/>
    <w:rsid w:val="00E76CDC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E76CD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76CDC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3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3636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3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363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76C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76CD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E76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E76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76C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6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E76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E76CDC"/>
  </w:style>
  <w:style w:type="character" w:styleId="a5">
    <w:name w:val="Strong"/>
    <w:basedOn w:val="a0"/>
    <w:uiPriority w:val="22"/>
    <w:qFormat/>
    <w:rsid w:val="00E76CDC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E76CD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76CDC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3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3636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3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36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0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1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024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</cp:revision>
  <dcterms:created xsi:type="dcterms:W3CDTF">2022-11-08T06:36:00Z</dcterms:created>
  <dcterms:modified xsi:type="dcterms:W3CDTF">2022-11-25T01:37:00Z</dcterms:modified>
</cp:coreProperties>
</file>