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C6" w:rsidRPr="00B17AC6" w:rsidRDefault="00B17AC6" w:rsidP="00B17AC6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17AC6">
        <w:rPr>
          <w:rFonts w:ascii="宋体" w:eastAsia="宋体" w:hAnsi="宋体" w:cs="宋体"/>
          <w:b/>
          <w:bCs/>
          <w:kern w:val="0"/>
          <w:sz w:val="36"/>
          <w:szCs w:val="36"/>
        </w:rPr>
        <w:t>课桌椅采购公告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课桌椅采购采购项目的潜在供应商应在莆田市城厢区龙桥街道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城中大道2580号四楼获取采购文件，并于202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年06月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02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 1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点00分（北京时间）前提交响应文件。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一、项目基本情况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项目编号：</w:t>
      </w:r>
      <w:r w:rsidR="00BE474D" w:rsidRPr="00BE474D">
        <w:rPr>
          <w:rFonts w:asciiTheme="minorEastAsia" w:hAnsiTheme="minorEastAsia" w:cs="宋体"/>
          <w:kern w:val="0"/>
          <w:sz w:val="24"/>
          <w:szCs w:val="24"/>
        </w:rPr>
        <w:t>PTXC2023-X-0510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项目名称：课桌椅采购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采购方式：询价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预算金额：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12.31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00000 万元（人民币）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最高限价（如有）：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12.31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00000 万元（人民币）</w:t>
      </w:r>
    </w:p>
    <w:p w:rsidR="00BE474D" w:rsidRDefault="00B17AC6" w:rsidP="00BE474D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采购需求：</w:t>
      </w:r>
    </w:p>
    <w:tbl>
      <w:tblPr>
        <w:tblW w:w="975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"/>
        <w:gridCol w:w="1005"/>
        <w:gridCol w:w="3810"/>
        <w:gridCol w:w="1680"/>
        <w:gridCol w:w="2205"/>
      </w:tblGrid>
      <w:tr w:rsidR="00BE474D" w:rsidRPr="00BE474D" w:rsidTr="00BE474D">
        <w:trPr>
          <w:trHeight w:val="869"/>
        </w:trPr>
        <w:tc>
          <w:tcPr>
            <w:tcW w:w="1050" w:type="dxa"/>
            <w:vAlign w:val="center"/>
          </w:tcPr>
          <w:p w:rsidR="00BE474D" w:rsidRPr="00BE474D" w:rsidRDefault="00BE474D" w:rsidP="00BE474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474D">
              <w:rPr>
                <w:rFonts w:ascii="宋体" w:eastAsia="宋体" w:hAnsi="宋体" w:cs="Times New Roman" w:hint="eastAsia"/>
                <w:sz w:val="24"/>
                <w:szCs w:val="24"/>
              </w:rPr>
              <w:t>合同包</w:t>
            </w:r>
          </w:p>
        </w:tc>
        <w:tc>
          <w:tcPr>
            <w:tcW w:w="1005" w:type="dxa"/>
            <w:vAlign w:val="center"/>
          </w:tcPr>
          <w:p w:rsidR="00BE474D" w:rsidRPr="00BE474D" w:rsidRDefault="00BE474D" w:rsidP="00BE474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474D">
              <w:rPr>
                <w:rFonts w:ascii="宋体" w:eastAsia="宋体" w:hAnsi="宋体" w:cs="Times New Roman" w:hint="eastAsia"/>
                <w:sz w:val="24"/>
                <w:szCs w:val="24"/>
              </w:rPr>
              <w:t>品目</w:t>
            </w:r>
            <w:r w:rsidRPr="00BE474D">
              <w:rPr>
                <w:rFonts w:ascii="宋体" w:eastAsia="宋体" w:hAnsi="宋体" w:cs="Times New Roman"/>
                <w:sz w:val="24"/>
                <w:szCs w:val="24"/>
              </w:rPr>
              <w:t>号</w:t>
            </w:r>
          </w:p>
        </w:tc>
        <w:tc>
          <w:tcPr>
            <w:tcW w:w="3810" w:type="dxa"/>
            <w:vAlign w:val="center"/>
          </w:tcPr>
          <w:p w:rsidR="00BE474D" w:rsidRPr="00BE474D" w:rsidRDefault="00BE474D" w:rsidP="00BE474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474D">
              <w:rPr>
                <w:rFonts w:ascii="宋体" w:eastAsia="宋体" w:hAnsi="宋体" w:cs="Times New Roman" w:hint="eastAsia"/>
                <w:sz w:val="24"/>
                <w:szCs w:val="24"/>
              </w:rPr>
              <w:t>品目</w:t>
            </w:r>
            <w:r w:rsidRPr="00BE474D">
              <w:rPr>
                <w:rFonts w:ascii="宋体" w:eastAsia="宋体" w:hAnsi="宋体" w:cs="Times New Roman"/>
                <w:sz w:val="24"/>
                <w:szCs w:val="24"/>
              </w:rPr>
              <w:t>名称</w:t>
            </w:r>
            <w:r w:rsidRPr="00BE474D">
              <w:rPr>
                <w:rFonts w:ascii="宋体" w:eastAsia="宋体" w:hAnsi="宋体" w:cs="Times New Roman" w:hint="eastAsia"/>
                <w:sz w:val="24"/>
                <w:szCs w:val="24"/>
              </w:rPr>
              <w:t>（采购标的）</w:t>
            </w:r>
          </w:p>
        </w:tc>
        <w:tc>
          <w:tcPr>
            <w:tcW w:w="1680" w:type="dxa"/>
            <w:vAlign w:val="center"/>
          </w:tcPr>
          <w:p w:rsidR="00BE474D" w:rsidRPr="00BE474D" w:rsidRDefault="00BE474D" w:rsidP="00BE474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474D"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2205" w:type="dxa"/>
            <w:vAlign w:val="center"/>
          </w:tcPr>
          <w:p w:rsidR="00BE474D" w:rsidRPr="00BE474D" w:rsidRDefault="00BE474D" w:rsidP="00BE474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474D">
              <w:rPr>
                <w:rFonts w:ascii="宋体" w:eastAsia="宋体" w:hAnsi="宋体" w:cs="Times New Roman" w:hint="eastAsia"/>
                <w:sz w:val="24"/>
                <w:szCs w:val="24"/>
              </w:rPr>
              <w:t>合同</w:t>
            </w:r>
            <w:proofErr w:type="gramStart"/>
            <w:r w:rsidRPr="00BE474D">
              <w:rPr>
                <w:rFonts w:ascii="宋体" w:eastAsia="宋体" w:hAnsi="宋体" w:cs="Times New Roman" w:hint="eastAsia"/>
                <w:sz w:val="24"/>
                <w:szCs w:val="24"/>
              </w:rPr>
              <w:t>包最高</w:t>
            </w:r>
            <w:proofErr w:type="gramEnd"/>
            <w:r w:rsidRPr="00BE474D">
              <w:rPr>
                <w:rFonts w:ascii="宋体" w:eastAsia="宋体" w:hAnsi="宋体" w:cs="Times New Roman" w:hint="eastAsia"/>
                <w:sz w:val="24"/>
                <w:szCs w:val="24"/>
              </w:rPr>
              <w:t>限价</w:t>
            </w:r>
          </w:p>
        </w:tc>
      </w:tr>
      <w:tr w:rsidR="00BE474D" w:rsidRPr="00BE474D" w:rsidTr="00BE474D">
        <w:trPr>
          <w:trHeight w:hRule="exact" w:val="1127"/>
        </w:trPr>
        <w:tc>
          <w:tcPr>
            <w:tcW w:w="1050" w:type="dxa"/>
            <w:vMerge w:val="restart"/>
            <w:vAlign w:val="center"/>
          </w:tcPr>
          <w:p w:rsidR="00BE474D" w:rsidRPr="00BE474D" w:rsidRDefault="00BE474D" w:rsidP="00BE474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474D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center"/>
          </w:tcPr>
          <w:p w:rsidR="00BE474D" w:rsidRPr="00BE474D" w:rsidRDefault="00BE474D" w:rsidP="00BE474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474D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BE474D">
              <w:rPr>
                <w:rFonts w:ascii="宋体" w:eastAsia="宋体" w:hAnsi="宋体" w:cs="Times New Roman"/>
                <w:sz w:val="24"/>
                <w:szCs w:val="24"/>
              </w:rPr>
              <w:t>-1</w:t>
            </w:r>
          </w:p>
        </w:tc>
        <w:tc>
          <w:tcPr>
            <w:tcW w:w="3810" w:type="dxa"/>
            <w:vAlign w:val="center"/>
          </w:tcPr>
          <w:p w:rsidR="00BE474D" w:rsidRPr="00BE474D" w:rsidRDefault="00BE474D" w:rsidP="00BE474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474D">
              <w:rPr>
                <w:rFonts w:ascii="宋体" w:eastAsia="宋体" w:hAnsi="宋体" w:cs="Times New Roman" w:hint="eastAsia"/>
                <w:sz w:val="24"/>
                <w:szCs w:val="24"/>
              </w:rPr>
              <w:t>课桌椅</w:t>
            </w:r>
          </w:p>
        </w:tc>
        <w:tc>
          <w:tcPr>
            <w:tcW w:w="1680" w:type="dxa"/>
            <w:vAlign w:val="center"/>
          </w:tcPr>
          <w:p w:rsidR="00BE474D" w:rsidRPr="00BE474D" w:rsidRDefault="00BE474D" w:rsidP="00BE474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474D">
              <w:rPr>
                <w:rFonts w:ascii="宋体" w:eastAsia="宋体" w:hAnsi="宋体" w:cs="Times New Roman" w:hint="eastAsia"/>
                <w:sz w:val="24"/>
                <w:szCs w:val="24"/>
              </w:rPr>
              <w:t>220套</w:t>
            </w:r>
          </w:p>
        </w:tc>
        <w:tc>
          <w:tcPr>
            <w:tcW w:w="2205" w:type="dxa"/>
            <w:vAlign w:val="center"/>
          </w:tcPr>
          <w:p w:rsidR="00BE474D" w:rsidRPr="00BE474D" w:rsidRDefault="00BE474D" w:rsidP="00BE474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474D">
              <w:rPr>
                <w:rFonts w:ascii="宋体" w:eastAsia="宋体" w:hAnsi="宋体" w:cs="Times New Roman" w:hint="eastAsia"/>
                <w:sz w:val="24"/>
                <w:szCs w:val="24"/>
              </w:rPr>
              <w:t>121000元</w:t>
            </w:r>
          </w:p>
        </w:tc>
      </w:tr>
      <w:tr w:rsidR="00BE474D" w:rsidRPr="00BE474D" w:rsidTr="00BE474D">
        <w:trPr>
          <w:trHeight w:hRule="exact" w:val="1127"/>
        </w:trPr>
        <w:tc>
          <w:tcPr>
            <w:tcW w:w="1050" w:type="dxa"/>
            <w:vMerge/>
            <w:vAlign w:val="center"/>
          </w:tcPr>
          <w:p w:rsidR="00BE474D" w:rsidRPr="00BE474D" w:rsidRDefault="00BE474D" w:rsidP="00BE474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BE474D" w:rsidRPr="00BE474D" w:rsidRDefault="00BE474D" w:rsidP="00BE474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474D">
              <w:rPr>
                <w:rFonts w:ascii="宋体" w:eastAsia="宋体" w:hAnsi="宋体" w:cs="Times New Roman" w:hint="eastAsia"/>
                <w:sz w:val="24"/>
                <w:szCs w:val="24"/>
              </w:rPr>
              <w:t>1-2</w:t>
            </w:r>
          </w:p>
        </w:tc>
        <w:tc>
          <w:tcPr>
            <w:tcW w:w="3810" w:type="dxa"/>
            <w:vAlign w:val="center"/>
          </w:tcPr>
          <w:p w:rsidR="00BE474D" w:rsidRPr="00BE474D" w:rsidRDefault="00BE474D" w:rsidP="00BE474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474D">
              <w:rPr>
                <w:rFonts w:ascii="宋体" w:eastAsia="宋体" w:hAnsi="宋体" w:cs="Times New Roman" w:hint="eastAsia"/>
                <w:sz w:val="24"/>
                <w:szCs w:val="24"/>
              </w:rPr>
              <w:t>教师椅</w:t>
            </w:r>
          </w:p>
        </w:tc>
        <w:tc>
          <w:tcPr>
            <w:tcW w:w="1680" w:type="dxa"/>
            <w:vAlign w:val="center"/>
          </w:tcPr>
          <w:p w:rsidR="00BE474D" w:rsidRPr="00BE474D" w:rsidRDefault="00BE474D" w:rsidP="00BE474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474D">
              <w:rPr>
                <w:rFonts w:ascii="宋体" w:eastAsia="宋体" w:hAnsi="宋体" w:cs="Times New Roman" w:hint="eastAsia"/>
                <w:sz w:val="24"/>
                <w:szCs w:val="24"/>
              </w:rPr>
              <w:t>5张</w:t>
            </w:r>
          </w:p>
        </w:tc>
        <w:tc>
          <w:tcPr>
            <w:tcW w:w="2205" w:type="dxa"/>
            <w:vAlign w:val="center"/>
          </w:tcPr>
          <w:p w:rsidR="00BE474D" w:rsidRPr="00BE474D" w:rsidRDefault="00BE474D" w:rsidP="00BE474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474D">
              <w:rPr>
                <w:rFonts w:ascii="宋体" w:eastAsia="宋体" w:hAnsi="宋体" w:cs="Times New Roman" w:hint="eastAsia"/>
                <w:sz w:val="24"/>
                <w:szCs w:val="24"/>
              </w:rPr>
              <w:t>2100元</w:t>
            </w:r>
          </w:p>
        </w:tc>
      </w:tr>
    </w:tbl>
    <w:p w:rsidR="00B17AC6" w:rsidRPr="00B17AC6" w:rsidRDefault="00B17AC6" w:rsidP="00BE474D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合同履行期限：自合同生效之日起至合同约定的合同义务履行完毕 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本项目( 不接受  )联合体投标。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二、申请人的资格要求：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1.满足《中华人民共和国政府采购法》第二十二条规定；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2.落实政府采购政策需满足的资格要求：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进口产品，适用于（无）。节能产品，适用于（所有合同包或品目号），按照《关于印发节能产品政府采购品目清单的通知》财库〔2019〕19号执行。环境标志产品，适用于（所有合同包或品目号），按照《关于印发环境标志产品政府采购品目清单的通知》财库〔2019〕18号执行。信息安全产品，适用于（所有合同包或品目号）。小型、微型企业符合财政部、工信部文件（财库〔2020〕46号），适用于（所有合同包或品目号）。监狱企业，适用于（所有合同包或品目号）。促进残疾人就业 ，适用于（所有合同包或品目号）。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3.本项目的特定资格要求：明细 描述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br/>
        <w:t>落实政府采购政策的证明材料（本项目专门面向中小企业采购，非中、小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微企业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的将被拒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lastRenderedPageBreak/>
        <w:t>绝，须提供相关证明材料） 1、供应商提供的货物应符合《政府采购促进中小企业发展管理办法》(财库〔2020〕46号)第四条规定的情形，且应当提供《政府采购促进中小企业发展管理办法》(财库〔2020〕46号)规定的《中小企业声明函》，格式见第六章《响应文件格式》附件。 2、供应商为监狱企业的视同小型和微型企业，可不提供以上第1材料，但应当提供由省级以上监狱管理局、戒毒管理局(含新疆生产建设兵团)出具的属于监狱企业的证明文件。 3、供应商为残疾人福利性单位的视同小型和微型企业，可不提供以上第1点材料，但应当提供《残疾人福利性单位声明函》，格式见第六章《响应文件格式》附件。 4、本项目采购标的对应的中小企业划分标准所属行业为工业。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三、获取采购文件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时间：202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年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05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1B7145">
        <w:rPr>
          <w:rFonts w:asciiTheme="minorEastAsia" w:hAnsiTheme="minorEastAsia" w:cs="宋体" w:hint="eastAsia"/>
          <w:kern w:val="0"/>
          <w:sz w:val="24"/>
          <w:szCs w:val="24"/>
        </w:rPr>
        <w:t>30</w:t>
      </w:r>
      <w:bookmarkStart w:id="0" w:name="_GoBack"/>
      <w:bookmarkEnd w:id="0"/>
      <w:r w:rsidRPr="00B17AC6">
        <w:rPr>
          <w:rFonts w:asciiTheme="minorEastAsia" w:hAnsiTheme="minorEastAsia" w:cs="宋体"/>
          <w:kern w:val="0"/>
          <w:sz w:val="24"/>
          <w:szCs w:val="24"/>
        </w:rPr>
        <w:t>日至202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年0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01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日，每天上午8:00至12:00，下午1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: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0至1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: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0。（北京时间，法定节假日除外）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城中大道2580号四楼</w:t>
      </w:r>
    </w:p>
    <w:p w:rsidR="00B17AC6" w:rsidRPr="00B17AC6" w:rsidRDefault="00B17AC6" w:rsidP="00BE474D">
      <w:pPr>
        <w:widowControl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方式：①上门报名：供应商直接到莆田市信成造价咨询有限公司购买招标文件，招标文件售价为100元/份(含电子文档)。 ②邮箱方式报名：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即供应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商先将标书费转账或电汇到莆田市信成造价咨询有限公司指定账户，再将转账或电汇的银行回单、报名人全称、地址、电话、传真、联系人、手机、E-mail、报名项目编号、项目名称等发送至我司邮箱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hyperlink r:id="rId8" w:history="1">
        <w:r w:rsidR="00BE474D" w:rsidRPr="00803FAA">
          <w:rPr>
            <w:rStyle w:val="a3"/>
            <w:rFonts w:asciiTheme="minorEastAsia" w:hAnsiTheme="minorEastAsia" w:cs="宋体"/>
            <w:kern w:val="0"/>
            <w:sz w:val="24"/>
            <w:szCs w:val="24"/>
          </w:rPr>
          <w:t>ptxc2022@163.com</w:t>
        </w:r>
      </w:hyperlink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，我司再将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询价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文件通过电子邮件方式发送给报名人。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售价：￥100.0 元（人民币）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四、响应文件提交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截止时间：2022年06月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02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 1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点00分（北京时间）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城中大道2580号六楼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五、开启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时间：2022年06月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02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 1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点00分（北京时间）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城中大道2580号六楼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六、公告期限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自本公告发布之日起3个工作日。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七、其他补充事宜</w:t>
      </w:r>
    </w:p>
    <w:p w:rsidR="00B17AC6" w:rsidRPr="00B17AC6" w:rsidRDefault="004C3342" w:rsidP="00B17AC6">
      <w:pPr>
        <w:widowControl/>
        <w:snapToGrid w:val="0"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7.1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保证金缴纳账户：开户名—莆田市信成造价咨询有限公司，开户行—中国光大银行莆田城厢支行，账号—54730188000000408。</w:t>
      </w:r>
    </w:p>
    <w:p w:rsidR="00B17AC6" w:rsidRPr="00B17AC6" w:rsidRDefault="004C3342" w:rsidP="004C3342">
      <w:pPr>
        <w:widowControl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7.2报名费、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中标服务费缴纳账户：开户名—莆田市信成造价咨询有限公司；开户行—光大银行莆田分行；账号—79880188000047251。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lastRenderedPageBreak/>
        <w:t>八、凡对本次采购提出询问，请按以下方式联系。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1.采购人信息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名 称：莆田市教师进修学院附属小学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地址：莆田市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城区丰美路1055号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联系方式：联系人：庄老师 联系电话：0594-2261503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2.采购代理机构信息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名 称：莆田市信成造价咨询有限公司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　址：莆田市城厢区龙桥街道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城中大道2580号四层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联系方式：联系人：小阮 电话：0594-2855533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3.项目联系方式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项目联系人：小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阮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电　话：　　0594-2855533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莆田市教师进修学院附属小学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莆田市信成造价咨询有限公司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年0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29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日                                         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年0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29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sectPr w:rsidR="00B17AC6" w:rsidRPr="00B17AC6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AA0" w:rsidRDefault="00123AA0" w:rsidP="00BE474D">
      <w:r>
        <w:separator/>
      </w:r>
    </w:p>
  </w:endnote>
  <w:endnote w:type="continuationSeparator" w:id="0">
    <w:p w:rsidR="00123AA0" w:rsidRDefault="00123AA0" w:rsidP="00BE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AA0" w:rsidRDefault="00123AA0" w:rsidP="00BE474D">
      <w:r>
        <w:separator/>
      </w:r>
    </w:p>
  </w:footnote>
  <w:footnote w:type="continuationSeparator" w:id="0">
    <w:p w:rsidR="00123AA0" w:rsidRDefault="00123AA0" w:rsidP="00BE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E0DD4"/>
    <w:multiLevelType w:val="multilevel"/>
    <w:tmpl w:val="7C44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C6"/>
    <w:rsid w:val="00123AA0"/>
    <w:rsid w:val="001B7145"/>
    <w:rsid w:val="002D769F"/>
    <w:rsid w:val="004C3342"/>
    <w:rsid w:val="005728F1"/>
    <w:rsid w:val="00782106"/>
    <w:rsid w:val="00B17AC6"/>
    <w:rsid w:val="00B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7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7AC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17A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B17AC6"/>
  </w:style>
  <w:style w:type="character" w:styleId="a5">
    <w:name w:val="Strong"/>
    <w:basedOn w:val="a0"/>
    <w:uiPriority w:val="22"/>
    <w:qFormat/>
    <w:rsid w:val="00B17AC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17AC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17AC6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E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E474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E4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E47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7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7AC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17A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B17AC6"/>
  </w:style>
  <w:style w:type="character" w:styleId="a5">
    <w:name w:val="Strong"/>
    <w:basedOn w:val="a0"/>
    <w:uiPriority w:val="22"/>
    <w:qFormat/>
    <w:rsid w:val="00B17AC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17AC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17AC6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E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E474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E4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E47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3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806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xc2022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dcterms:created xsi:type="dcterms:W3CDTF">2022-06-20T01:11:00Z</dcterms:created>
  <dcterms:modified xsi:type="dcterms:W3CDTF">2023-05-29T00:19:00Z</dcterms:modified>
</cp:coreProperties>
</file>