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43" w:rsidRDefault="003D0F4A">
      <w:pPr>
        <w:pStyle w:val="a7"/>
      </w:pPr>
      <w:r>
        <w:t>莆田市教师进修学院附属小学增容</w:t>
      </w:r>
      <w:r>
        <w:t>630KVA</w:t>
      </w:r>
      <w:r>
        <w:t>变配电工程结果公告</w:t>
      </w:r>
    </w:p>
    <w:p w:rsidR="00DB1443" w:rsidRDefault="003D0F4A">
      <w:pPr>
        <w:widowControl/>
        <w:spacing w:line="440" w:lineRule="exact"/>
        <w:jc w:val="left"/>
        <w:outlineLvl w:val="3"/>
        <w:rPr>
          <w:rFonts w:asciiTheme="minorEastAsia" w:hAnsiTheme="minorEastAsia" w:cs="宋体"/>
          <w:b/>
          <w:bCs/>
          <w:kern w:val="0"/>
          <w:sz w:val="24"/>
          <w:szCs w:val="24"/>
        </w:rPr>
      </w:pPr>
      <w:r>
        <w:rPr>
          <w:rFonts w:asciiTheme="minorEastAsia" w:hAnsiTheme="minorEastAsia" w:cs="宋体"/>
          <w:b/>
          <w:bCs/>
          <w:kern w:val="0"/>
          <w:sz w:val="24"/>
          <w:szCs w:val="24"/>
        </w:rPr>
        <w:t>一、项目编号：</w:t>
      </w:r>
      <w:r>
        <w:rPr>
          <w:rFonts w:asciiTheme="minorEastAsia" w:hAnsiTheme="minorEastAsia" w:cs="宋体"/>
          <w:b/>
          <w:bCs/>
          <w:kern w:val="0"/>
          <w:sz w:val="24"/>
          <w:szCs w:val="24"/>
        </w:rPr>
        <w:t>PTXC20230740</w:t>
      </w:r>
    </w:p>
    <w:p w:rsidR="00DB1443" w:rsidRDefault="003D0F4A">
      <w:pPr>
        <w:widowControl/>
        <w:spacing w:line="440" w:lineRule="exact"/>
        <w:jc w:val="left"/>
        <w:outlineLvl w:val="3"/>
        <w:rPr>
          <w:rFonts w:asciiTheme="minorEastAsia" w:hAnsiTheme="minorEastAsia" w:cs="宋体"/>
          <w:b/>
          <w:bCs/>
          <w:kern w:val="0"/>
          <w:sz w:val="24"/>
          <w:szCs w:val="24"/>
        </w:rPr>
      </w:pPr>
      <w:r>
        <w:rPr>
          <w:rFonts w:asciiTheme="minorEastAsia" w:hAnsiTheme="minorEastAsia" w:cs="宋体"/>
          <w:b/>
          <w:bCs/>
          <w:kern w:val="0"/>
          <w:sz w:val="24"/>
          <w:szCs w:val="24"/>
        </w:rPr>
        <w:t>二、项目名称：莆田市教师进修学院附属小学增容</w:t>
      </w:r>
      <w:r>
        <w:rPr>
          <w:rFonts w:asciiTheme="minorEastAsia" w:hAnsiTheme="minorEastAsia" w:cs="宋体"/>
          <w:b/>
          <w:bCs/>
          <w:kern w:val="0"/>
          <w:sz w:val="24"/>
          <w:szCs w:val="24"/>
        </w:rPr>
        <w:t>630KVA</w:t>
      </w:r>
      <w:r>
        <w:rPr>
          <w:rFonts w:asciiTheme="minorEastAsia" w:hAnsiTheme="minorEastAsia" w:cs="宋体"/>
          <w:b/>
          <w:bCs/>
          <w:kern w:val="0"/>
          <w:sz w:val="24"/>
          <w:szCs w:val="24"/>
        </w:rPr>
        <w:t>变配电工程</w:t>
      </w:r>
    </w:p>
    <w:p w:rsidR="00DB1443" w:rsidRDefault="003D0F4A">
      <w:pPr>
        <w:widowControl/>
        <w:spacing w:line="440" w:lineRule="exact"/>
        <w:jc w:val="left"/>
        <w:outlineLvl w:val="3"/>
        <w:rPr>
          <w:rFonts w:asciiTheme="minorEastAsia" w:hAnsiTheme="minorEastAsia" w:cs="宋体"/>
          <w:b/>
          <w:bCs/>
          <w:kern w:val="0"/>
          <w:sz w:val="24"/>
          <w:szCs w:val="24"/>
        </w:rPr>
      </w:pPr>
      <w:r>
        <w:rPr>
          <w:rFonts w:asciiTheme="minorEastAsia" w:hAnsiTheme="minorEastAsia" w:cs="宋体"/>
          <w:b/>
          <w:bCs/>
          <w:kern w:val="0"/>
          <w:sz w:val="24"/>
          <w:szCs w:val="24"/>
        </w:rPr>
        <w:t>三、采购结果</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合同包</w:t>
      </w:r>
      <w:r>
        <w:rPr>
          <w:rFonts w:asciiTheme="minorEastAsia" w:hAnsiTheme="minorEastAsia" w:cs="宋体"/>
          <w:kern w:val="0"/>
          <w:sz w:val="24"/>
          <w:szCs w:val="24"/>
        </w:rPr>
        <w:t>1:</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2"/>
        <w:gridCol w:w="3164"/>
        <w:gridCol w:w="2530"/>
      </w:tblGrid>
      <w:tr w:rsidR="00DB1443">
        <w:trPr>
          <w:trHeight w:val="728"/>
          <w:tblHeader/>
          <w:tblCellSpacing w:w="0" w:type="dxa"/>
        </w:trPr>
        <w:tc>
          <w:tcPr>
            <w:tcW w:w="1963" w:type="pct"/>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center"/>
              <w:rPr>
                <w:rFonts w:asciiTheme="minorEastAsia" w:hAnsiTheme="minorEastAsia" w:cs="宋体"/>
                <w:b/>
                <w:bCs/>
                <w:kern w:val="0"/>
                <w:sz w:val="24"/>
                <w:szCs w:val="24"/>
              </w:rPr>
            </w:pPr>
            <w:r>
              <w:rPr>
                <w:rFonts w:asciiTheme="minorEastAsia" w:hAnsiTheme="minorEastAsia" w:cs="宋体"/>
                <w:b/>
                <w:bCs/>
                <w:kern w:val="0"/>
                <w:sz w:val="24"/>
                <w:szCs w:val="24"/>
              </w:rPr>
              <w:t>供应商名称</w:t>
            </w:r>
          </w:p>
        </w:tc>
        <w:tc>
          <w:tcPr>
            <w:tcW w:w="1687" w:type="pct"/>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center"/>
              <w:rPr>
                <w:rFonts w:asciiTheme="minorEastAsia" w:hAnsiTheme="minorEastAsia" w:cs="宋体"/>
                <w:b/>
                <w:bCs/>
                <w:kern w:val="0"/>
                <w:sz w:val="24"/>
                <w:szCs w:val="24"/>
              </w:rPr>
            </w:pPr>
            <w:r>
              <w:rPr>
                <w:rFonts w:asciiTheme="minorEastAsia" w:hAnsiTheme="minorEastAsia" w:cs="宋体"/>
                <w:b/>
                <w:bCs/>
                <w:kern w:val="0"/>
                <w:sz w:val="24"/>
                <w:szCs w:val="24"/>
              </w:rPr>
              <w:t>供应商地址</w:t>
            </w:r>
          </w:p>
        </w:tc>
        <w:tc>
          <w:tcPr>
            <w:tcW w:w="1348" w:type="pct"/>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center"/>
              <w:rPr>
                <w:rFonts w:asciiTheme="minorEastAsia" w:hAnsiTheme="minorEastAsia" w:cs="宋体"/>
                <w:b/>
                <w:bCs/>
                <w:kern w:val="0"/>
                <w:sz w:val="24"/>
                <w:szCs w:val="24"/>
              </w:rPr>
            </w:pPr>
            <w:r>
              <w:rPr>
                <w:rFonts w:asciiTheme="minorEastAsia" w:hAnsiTheme="minorEastAsia" w:cs="宋体"/>
                <w:b/>
                <w:bCs/>
                <w:kern w:val="0"/>
                <w:sz w:val="24"/>
                <w:szCs w:val="24"/>
              </w:rPr>
              <w:t>中标（成交）金额</w:t>
            </w:r>
          </w:p>
        </w:tc>
      </w:tr>
      <w:tr w:rsidR="00DB1443">
        <w:trPr>
          <w:tblCellSpacing w:w="0" w:type="dxa"/>
        </w:trPr>
        <w:tc>
          <w:tcPr>
            <w:tcW w:w="1963" w:type="pct"/>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福建省莆田市电力工程有限公司</w:t>
            </w:r>
          </w:p>
        </w:tc>
        <w:tc>
          <w:tcPr>
            <w:tcW w:w="1687" w:type="pct"/>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莆田市城厢区</w:t>
            </w:r>
            <w:r>
              <w:rPr>
                <w:rFonts w:asciiTheme="minorEastAsia" w:hAnsiTheme="minorEastAsia" w:cs="宋体" w:hint="eastAsia"/>
                <w:kern w:val="0"/>
                <w:sz w:val="24"/>
                <w:szCs w:val="24"/>
              </w:rPr>
              <w:t>后巷街</w:t>
            </w:r>
            <w:r>
              <w:rPr>
                <w:rFonts w:asciiTheme="minorEastAsia" w:hAnsiTheme="minorEastAsia" w:cs="宋体"/>
                <w:kern w:val="0"/>
                <w:sz w:val="24"/>
                <w:szCs w:val="24"/>
              </w:rPr>
              <w:t>304</w:t>
            </w:r>
            <w:r>
              <w:rPr>
                <w:rFonts w:asciiTheme="minorEastAsia" w:hAnsiTheme="minorEastAsia" w:cs="宋体" w:hint="eastAsia"/>
                <w:kern w:val="0"/>
                <w:sz w:val="24"/>
                <w:szCs w:val="24"/>
              </w:rPr>
              <w:t>号</w:t>
            </w:r>
          </w:p>
        </w:tc>
        <w:tc>
          <w:tcPr>
            <w:tcW w:w="1348" w:type="pct"/>
            <w:tcBorders>
              <w:top w:val="outset" w:sz="6" w:space="0" w:color="auto"/>
              <w:left w:val="outset" w:sz="6" w:space="0" w:color="auto"/>
              <w:bottom w:val="outset" w:sz="6" w:space="0" w:color="auto"/>
              <w:right w:val="outset" w:sz="6" w:space="0" w:color="auto"/>
            </w:tcBorders>
            <w:noWrap/>
            <w:vAlign w:val="center"/>
          </w:tcPr>
          <w:p w:rsidR="00DB1443" w:rsidRDefault="003D0F4A">
            <w:pPr>
              <w:widowControl/>
              <w:spacing w:line="440" w:lineRule="exact"/>
              <w:jc w:val="center"/>
              <w:rPr>
                <w:rFonts w:asciiTheme="minorEastAsia" w:hAnsiTheme="minorEastAsia" w:cs="宋体"/>
                <w:kern w:val="0"/>
                <w:sz w:val="24"/>
                <w:szCs w:val="24"/>
              </w:rPr>
            </w:pPr>
            <w:r>
              <w:rPr>
                <w:rFonts w:asciiTheme="minorEastAsia" w:hAnsiTheme="minorEastAsia" w:cs="宋体"/>
                <w:kern w:val="0"/>
                <w:sz w:val="24"/>
                <w:szCs w:val="24"/>
              </w:rPr>
              <w:t>690000</w:t>
            </w:r>
            <w:r>
              <w:rPr>
                <w:rFonts w:asciiTheme="minorEastAsia" w:hAnsiTheme="minorEastAsia" w:cs="宋体"/>
                <w:kern w:val="0"/>
                <w:sz w:val="24"/>
                <w:szCs w:val="24"/>
              </w:rPr>
              <w:t>元</w:t>
            </w:r>
          </w:p>
        </w:tc>
      </w:tr>
    </w:tbl>
    <w:p w:rsidR="00DB1443" w:rsidRDefault="003D0F4A">
      <w:pPr>
        <w:widowControl/>
        <w:spacing w:line="440" w:lineRule="exact"/>
        <w:jc w:val="left"/>
        <w:outlineLvl w:val="3"/>
        <w:rPr>
          <w:rFonts w:asciiTheme="minorEastAsia" w:hAnsiTheme="minorEastAsia" w:cs="宋体"/>
          <w:b/>
          <w:bCs/>
          <w:kern w:val="0"/>
          <w:sz w:val="24"/>
          <w:szCs w:val="24"/>
        </w:rPr>
      </w:pPr>
      <w:r>
        <w:rPr>
          <w:rFonts w:asciiTheme="minorEastAsia" w:hAnsiTheme="minorEastAsia" w:cs="宋体"/>
          <w:b/>
          <w:bCs/>
          <w:kern w:val="0"/>
          <w:sz w:val="24"/>
          <w:szCs w:val="24"/>
        </w:rPr>
        <w:t>四、主要标的信息</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工程类</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3"/>
        <w:gridCol w:w="1945"/>
        <w:gridCol w:w="1284"/>
        <w:gridCol w:w="1470"/>
        <w:gridCol w:w="1215"/>
        <w:gridCol w:w="2859"/>
      </w:tblGrid>
      <w:tr w:rsidR="00DB1443">
        <w:trPr>
          <w:trHeight w:val="1412"/>
          <w:tblHeader/>
          <w:tblCellSpacing w:w="0" w:type="dxa"/>
        </w:trPr>
        <w:tc>
          <w:tcPr>
            <w:tcW w:w="603"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center"/>
              <w:rPr>
                <w:rFonts w:asciiTheme="minorEastAsia" w:hAnsiTheme="minorEastAsia" w:cs="宋体"/>
                <w:b/>
                <w:bCs/>
                <w:kern w:val="0"/>
                <w:sz w:val="24"/>
                <w:szCs w:val="24"/>
              </w:rPr>
            </w:pPr>
            <w:r>
              <w:rPr>
                <w:rFonts w:asciiTheme="minorEastAsia" w:hAnsiTheme="minorEastAsia" w:cs="宋体"/>
                <w:b/>
                <w:bCs/>
                <w:kern w:val="0"/>
                <w:sz w:val="24"/>
                <w:szCs w:val="24"/>
              </w:rPr>
              <w:t>品目号</w:t>
            </w:r>
          </w:p>
        </w:tc>
        <w:tc>
          <w:tcPr>
            <w:tcW w:w="1945"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center"/>
              <w:rPr>
                <w:rFonts w:asciiTheme="minorEastAsia" w:hAnsiTheme="minorEastAsia" w:cs="宋体"/>
                <w:b/>
                <w:bCs/>
                <w:kern w:val="0"/>
                <w:sz w:val="24"/>
                <w:szCs w:val="24"/>
              </w:rPr>
            </w:pPr>
            <w:r>
              <w:rPr>
                <w:rFonts w:asciiTheme="minorEastAsia" w:hAnsiTheme="minorEastAsia" w:cs="宋体"/>
                <w:b/>
                <w:bCs/>
                <w:kern w:val="0"/>
                <w:sz w:val="24"/>
                <w:szCs w:val="24"/>
              </w:rPr>
              <w:t>采购标的</w:t>
            </w:r>
          </w:p>
        </w:tc>
        <w:tc>
          <w:tcPr>
            <w:tcW w:w="1284"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center"/>
              <w:rPr>
                <w:rFonts w:asciiTheme="minorEastAsia" w:hAnsiTheme="minorEastAsia" w:cs="宋体"/>
                <w:b/>
                <w:bCs/>
                <w:kern w:val="0"/>
                <w:sz w:val="24"/>
                <w:szCs w:val="24"/>
              </w:rPr>
            </w:pPr>
            <w:r>
              <w:rPr>
                <w:rFonts w:asciiTheme="minorEastAsia" w:hAnsiTheme="minorEastAsia" w:cs="宋体"/>
                <w:b/>
                <w:bCs/>
                <w:kern w:val="0"/>
                <w:sz w:val="24"/>
                <w:szCs w:val="24"/>
              </w:rPr>
              <w:t>施工范围</w:t>
            </w:r>
          </w:p>
        </w:tc>
        <w:tc>
          <w:tcPr>
            <w:tcW w:w="1470"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center"/>
              <w:rPr>
                <w:rFonts w:asciiTheme="minorEastAsia" w:hAnsiTheme="minorEastAsia" w:cs="宋体"/>
                <w:b/>
                <w:bCs/>
                <w:kern w:val="0"/>
                <w:sz w:val="24"/>
                <w:szCs w:val="24"/>
              </w:rPr>
            </w:pPr>
            <w:r>
              <w:rPr>
                <w:rFonts w:asciiTheme="minorEastAsia" w:hAnsiTheme="minorEastAsia" w:cs="宋体"/>
                <w:b/>
                <w:bCs/>
                <w:kern w:val="0"/>
                <w:sz w:val="24"/>
                <w:szCs w:val="24"/>
              </w:rPr>
              <w:t>施工工期</w:t>
            </w:r>
          </w:p>
        </w:tc>
        <w:tc>
          <w:tcPr>
            <w:tcW w:w="1215"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center"/>
              <w:rPr>
                <w:rFonts w:asciiTheme="minorEastAsia" w:hAnsiTheme="minorEastAsia" w:cs="宋体"/>
                <w:b/>
                <w:bCs/>
                <w:kern w:val="0"/>
                <w:sz w:val="24"/>
                <w:szCs w:val="24"/>
              </w:rPr>
            </w:pPr>
            <w:r>
              <w:rPr>
                <w:rFonts w:asciiTheme="minorEastAsia" w:hAnsiTheme="minorEastAsia" w:cs="宋体"/>
                <w:b/>
                <w:bCs/>
                <w:kern w:val="0"/>
                <w:sz w:val="24"/>
                <w:szCs w:val="24"/>
              </w:rPr>
              <w:t>项目经理</w:t>
            </w:r>
          </w:p>
        </w:tc>
        <w:tc>
          <w:tcPr>
            <w:tcW w:w="2859"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center"/>
              <w:rPr>
                <w:rFonts w:asciiTheme="minorEastAsia" w:hAnsiTheme="minorEastAsia" w:cs="宋体"/>
                <w:b/>
                <w:bCs/>
                <w:kern w:val="0"/>
                <w:sz w:val="24"/>
                <w:szCs w:val="24"/>
              </w:rPr>
            </w:pPr>
            <w:r>
              <w:rPr>
                <w:rFonts w:asciiTheme="minorEastAsia" w:hAnsiTheme="minorEastAsia" w:cs="宋体"/>
                <w:b/>
                <w:bCs/>
                <w:kern w:val="0"/>
                <w:sz w:val="24"/>
                <w:szCs w:val="24"/>
              </w:rPr>
              <w:t>执业证书信息</w:t>
            </w:r>
          </w:p>
        </w:tc>
      </w:tr>
      <w:tr w:rsidR="00DB1443">
        <w:trPr>
          <w:trHeight w:val="2180"/>
          <w:tblCellSpacing w:w="0" w:type="dxa"/>
        </w:trPr>
        <w:tc>
          <w:tcPr>
            <w:tcW w:w="603"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1-1</w:t>
            </w:r>
          </w:p>
        </w:tc>
        <w:tc>
          <w:tcPr>
            <w:tcW w:w="1945"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hint="eastAsia"/>
                <w:kern w:val="0"/>
                <w:sz w:val="24"/>
                <w:szCs w:val="24"/>
              </w:rPr>
              <w:t>莆田市教师进修学院附属小学增容</w:t>
            </w:r>
            <w:r>
              <w:rPr>
                <w:rFonts w:asciiTheme="minorEastAsia" w:hAnsiTheme="minorEastAsia" w:cs="宋体" w:hint="eastAsia"/>
                <w:kern w:val="0"/>
                <w:sz w:val="24"/>
                <w:szCs w:val="24"/>
              </w:rPr>
              <w:t>630KVA</w:t>
            </w:r>
            <w:r>
              <w:rPr>
                <w:rFonts w:asciiTheme="minorEastAsia" w:hAnsiTheme="minorEastAsia" w:cs="宋体" w:hint="eastAsia"/>
                <w:kern w:val="0"/>
                <w:sz w:val="24"/>
                <w:szCs w:val="24"/>
              </w:rPr>
              <w:t>变配电工程</w:t>
            </w:r>
          </w:p>
        </w:tc>
        <w:tc>
          <w:tcPr>
            <w:tcW w:w="1284"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按招标文件要求执行。</w:t>
            </w:r>
          </w:p>
        </w:tc>
        <w:tc>
          <w:tcPr>
            <w:tcW w:w="1470"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按招标文件要求执行。</w:t>
            </w:r>
          </w:p>
        </w:tc>
        <w:tc>
          <w:tcPr>
            <w:tcW w:w="1215"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蔡毓斌</w:t>
            </w:r>
          </w:p>
        </w:tc>
        <w:tc>
          <w:tcPr>
            <w:tcW w:w="2859"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center"/>
              <w:rPr>
                <w:rFonts w:asciiTheme="minorEastAsia" w:hAnsiTheme="minorEastAsia" w:cs="宋体"/>
                <w:kern w:val="0"/>
                <w:sz w:val="24"/>
                <w:szCs w:val="24"/>
              </w:rPr>
            </w:pPr>
            <w:r>
              <w:rPr>
                <w:rFonts w:asciiTheme="minorEastAsia" w:hAnsiTheme="minorEastAsia" w:cs="宋体" w:hint="eastAsia"/>
                <w:kern w:val="0"/>
                <w:sz w:val="24"/>
                <w:szCs w:val="24"/>
              </w:rPr>
              <w:t>闽</w:t>
            </w:r>
            <w:r>
              <w:rPr>
                <w:rFonts w:asciiTheme="minorEastAsia" w:hAnsiTheme="minorEastAsia" w:cs="宋体"/>
                <w:kern w:val="0"/>
                <w:sz w:val="24"/>
                <w:szCs w:val="24"/>
              </w:rPr>
              <w:t>2352007200807193</w:t>
            </w:r>
          </w:p>
        </w:tc>
      </w:tr>
    </w:tbl>
    <w:p w:rsidR="00DB1443" w:rsidRDefault="003D0F4A">
      <w:pPr>
        <w:widowControl/>
        <w:spacing w:line="440" w:lineRule="exact"/>
        <w:jc w:val="left"/>
        <w:outlineLvl w:val="3"/>
        <w:rPr>
          <w:rFonts w:asciiTheme="minorEastAsia" w:hAnsiTheme="minorEastAsia" w:cs="宋体"/>
          <w:b/>
          <w:bCs/>
          <w:kern w:val="0"/>
          <w:sz w:val="24"/>
          <w:szCs w:val="24"/>
        </w:rPr>
      </w:pPr>
      <w:r>
        <w:rPr>
          <w:rFonts w:asciiTheme="minorEastAsia" w:hAnsiTheme="minorEastAsia" w:cs="宋体"/>
          <w:b/>
          <w:bCs/>
          <w:kern w:val="0"/>
          <w:sz w:val="24"/>
          <w:szCs w:val="24"/>
        </w:rPr>
        <w:t>五、评审专家名单：</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65"/>
        <w:gridCol w:w="6511"/>
      </w:tblGrid>
      <w:tr w:rsidR="00DB1443" w:rsidTr="00326B1D">
        <w:trPr>
          <w:tblCellSpacing w:w="0" w:type="dxa"/>
        </w:trPr>
        <w:tc>
          <w:tcPr>
            <w:tcW w:w="2865"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采购人代表：</w:t>
            </w:r>
          </w:p>
        </w:tc>
        <w:tc>
          <w:tcPr>
            <w:tcW w:w="6511"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庄福成</w:t>
            </w:r>
            <w:r>
              <w:rPr>
                <w:rFonts w:asciiTheme="minorEastAsia" w:hAnsiTheme="minorEastAsia" w:cs="宋体"/>
                <w:kern w:val="0"/>
                <w:sz w:val="24"/>
                <w:szCs w:val="24"/>
              </w:rPr>
              <w:t xml:space="preserve"> </w:t>
            </w:r>
          </w:p>
        </w:tc>
      </w:tr>
      <w:tr w:rsidR="00DB1443" w:rsidTr="00326B1D">
        <w:trPr>
          <w:tblCellSpacing w:w="0" w:type="dxa"/>
        </w:trPr>
        <w:tc>
          <w:tcPr>
            <w:tcW w:w="2865"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评审专家：</w:t>
            </w:r>
          </w:p>
        </w:tc>
        <w:tc>
          <w:tcPr>
            <w:tcW w:w="6511" w:type="dxa"/>
            <w:tcBorders>
              <w:top w:val="outset" w:sz="6" w:space="0" w:color="auto"/>
              <w:left w:val="outset" w:sz="6" w:space="0" w:color="auto"/>
              <w:bottom w:val="outset" w:sz="6" w:space="0" w:color="auto"/>
              <w:right w:val="outset" w:sz="6" w:space="0" w:color="auto"/>
            </w:tcBorders>
            <w:vAlign w:val="center"/>
          </w:tcPr>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 xml:space="preserve"> </w:t>
            </w:r>
            <w:r>
              <w:rPr>
                <w:rFonts w:asciiTheme="minorEastAsia" w:hAnsiTheme="minorEastAsia" w:cs="宋体" w:hint="eastAsia"/>
                <w:kern w:val="0"/>
                <w:sz w:val="24"/>
                <w:szCs w:val="24"/>
              </w:rPr>
              <w:t>林志健，李国强，周丽，黄华</w:t>
            </w:r>
          </w:p>
        </w:tc>
      </w:tr>
    </w:tbl>
    <w:p w:rsidR="00DB1443" w:rsidRDefault="003D0F4A">
      <w:pPr>
        <w:widowControl/>
        <w:spacing w:line="440" w:lineRule="exact"/>
        <w:jc w:val="left"/>
        <w:outlineLvl w:val="3"/>
        <w:rPr>
          <w:rFonts w:asciiTheme="minorEastAsia" w:hAnsiTheme="minorEastAsia" w:cs="宋体"/>
          <w:b/>
          <w:bCs/>
          <w:kern w:val="0"/>
          <w:sz w:val="24"/>
          <w:szCs w:val="24"/>
        </w:rPr>
      </w:pPr>
      <w:r>
        <w:rPr>
          <w:rFonts w:asciiTheme="minorEastAsia" w:hAnsiTheme="minorEastAsia" w:cs="宋体"/>
          <w:b/>
          <w:bCs/>
          <w:kern w:val="0"/>
          <w:sz w:val="24"/>
          <w:szCs w:val="24"/>
        </w:rPr>
        <w:t>六、代理服务收费标准及金额：</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代理服务费收费标准：</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1</w:t>
      </w:r>
      <w:r>
        <w:rPr>
          <w:rFonts w:asciiTheme="minorEastAsia" w:hAnsiTheme="minorEastAsia" w:cs="宋体"/>
          <w:kern w:val="0"/>
          <w:sz w:val="24"/>
          <w:szCs w:val="24"/>
        </w:rPr>
        <w:t>、代理服务费</w:t>
      </w:r>
      <w:proofErr w:type="gramStart"/>
      <w:r>
        <w:rPr>
          <w:rFonts w:asciiTheme="minorEastAsia" w:hAnsiTheme="minorEastAsia" w:cs="宋体"/>
          <w:kern w:val="0"/>
          <w:sz w:val="24"/>
          <w:szCs w:val="24"/>
        </w:rPr>
        <w:t>由成交</w:t>
      </w:r>
      <w:proofErr w:type="gramEnd"/>
      <w:r>
        <w:rPr>
          <w:rFonts w:asciiTheme="minorEastAsia" w:hAnsiTheme="minorEastAsia" w:cs="宋体"/>
          <w:kern w:val="0"/>
          <w:sz w:val="24"/>
          <w:szCs w:val="24"/>
        </w:rPr>
        <w:t>供应商支付，成交供应商在领取成交通知书的同时缴纳代理服务费，代理服务费收费标准：中标总金额在</w:t>
      </w:r>
      <w:r>
        <w:rPr>
          <w:rFonts w:asciiTheme="minorEastAsia" w:hAnsiTheme="minorEastAsia" w:cs="宋体"/>
          <w:kern w:val="0"/>
          <w:sz w:val="24"/>
          <w:szCs w:val="24"/>
        </w:rPr>
        <w:t>100</w:t>
      </w:r>
      <w:r>
        <w:rPr>
          <w:rFonts w:asciiTheme="minorEastAsia" w:hAnsiTheme="minorEastAsia" w:cs="宋体"/>
          <w:kern w:val="0"/>
          <w:sz w:val="24"/>
          <w:szCs w:val="24"/>
        </w:rPr>
        <w:t>万元以下的部分按</w:t>
      </w:r>
      <w:r>
        <w:rPr>
          <w:rFonts w:asciiTheme="minorEastAsia" w:hAnsiTheme="minorEastAsia" w:cs="宋体"/>
          <w:kern w:val="0"/>
          <w:sz w:val="24"/>
          <w:szCs w:val="24"/>
        </w:rPr>
        <w:t>1.</w:t>
      </w:r>
      <w:r>
        <w:rPr>
          <w:rFonts w:asciiTheme="minorEastAsia" w:hAnsiTheme="minorEastAsia" w:cs="宋体" w:hint="eastAsia"/>
          <w:kern w:val="0"/>
          <w:sz w:val="24"/>
          <w:szCs w:val="24"/>
        </w:rPr>
        <w:t>5</w:t>
      </w:r>
      <w:r>
        <w:rPr>
          <w:rFonts w:asciiTheme="minorEastAsia" w:hAnsiTheme="minorEastAsia" w:cs="宋体"/>
          <w:kern w:val="0"/>
          <w:sz w:val="24"/>
          <w:szCs w:val="24"/>
        </w:rPr>
        <w:t>%</w:t>
      </w:r>
      <w:r>
        <w:rPr>
          <w:rFonts w:asciiTheme="minorEastAsia" w:hAnsiTheme="minorEastAsia" w:cs="宋体"/>
          <w:kern w:val="0"/>
          <w:sz w:val="24"/>
          <w:szCs w:val="24"/>
        </w:rPr>
        <w:t>缴纳</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2</w:t>
      </w:r>
      <w:r>
        <w:rPr>
          <w:rFonts w:asciiTheme="minorEastAsia" w:hAnsiTheme="minorEastAsia" w:cs="宋体"/>
          <w:kern w:val="0"/>
          <w:sz w:val="24"/>
          <w:szCs w:val="24"/>
        </w:rPr>
        <w:t>、成交服务费缴纳账户：开户名</w:t>
      </w:r>
      <w:r>
        <w:rPr>
          <w:rFonts w:asciiTheme="minorEastAsia" w:hAnsiTheme="minorEastAsia" w:cs="宋体"/>
          <w:kern w:val="0"/>
          <w:sz w:val="24"/>
          <w:szCs w:val="24"/>
        </w:rPr>
        <w:t>—</w:t>
      </w:r>
      <w:r>
        <w:rPr>
          <w:rFonts w:asciiTheme="minorEastAsia" w:hAnsiTheme="minorEastAsia" w:cs="宋体"/>
          <w:kern w:val="0"/>
          <w:sz w:val="24"/>
          <w:szCs w:val="24"/>
        </w:rPr>
        <w:t>莆田市信成造价咨询有限公司；开户行</w:t>
      </w:r>
      <w:r>
        <w:rPr>
          <w:rFonts w:asciiTheme="minorEastAsia" w:hAnsiTheme="minorEastAsia" w:cs="宋体"/>
          <w:kern w:val="0"/>
          <w:sz w:val="24"/>
          <w:szCs w:val="24"/>
        </w:rPr>
        <w:t>—</w:t>
      </w:r>
      <w:r>
        <w:rPr>
          <w:rFonts w:asciiTheme="minorEastAsia" w:hAnsiTheme="minorEastAsia" w:cs="宋体"/>
          <w:kern w:val="0"/>
          <w:sz w:val="24"/>
          <w:szCs w:val="24"/>
        </w:rPr>
        <w:t>光大银行莆田分行；账号</w:t>
      </w:r>
      <w:r>
        <w:rPr>
          <w:rFonts w:asciiTheme="minorEastAsia" w:hAnsiTheme="minorEastAsia" w:cs="宋体"/>
          <w:kern w:val="0"/>
          <w:sz w:val="24"/>
          <w:szCs w:val="24"/>
        </w:rPr>
        <w:t>—79880188000047251</w:t>
      </w:r>
      <w:r>
        <w:rPr>
          <w:rFonts w:asciiTheme="minorEastAsia" w:hAnsiTheme="minorEastAsia" w:cs="宋体"/>
          <w:kern w:val="0"/>
          <w:sz w:val="24"/>
          <w:szCs w:val="24"/>
        </w:rPr>
        <w:t>。</w:t>
      </w:r>
      <w:r>
        <w:rPr>
          <w:rFonts w:asciiTheme="minorEastAsia" w:hAnsiTheme="minorEastAsia" w:cs="宋体"/>
          <w:kern w:val="0"/>
          <w:sz w:val="24"/>
          <w:szCs w:val="24"/>
        </w:rPr>
        <w:br/>
      </w:r>
      <w:r>
        <w:rPr>
          <w:rFonts w:asciiTheme="minorEastAsia" w:hAnsiTheme="minorEastAsia" w:cs="宋体"/>
          <w:kern w:val="0"/>
          <w:sz w:val="24"/>
          <w:szCs w:val="24"/>
        </w:rPr>
        <w:t>3</w:t>
      </w:r>
      <w:r>
        <w:rPr>
          <w:rFonts w:asciiTheme="minorEastAsia" w:hAnsiTheme="minorEastAsia" w:cs="宋体"/>
          <w:kern w:val="0"/>
          <w:sz w:val="24"/>
          <w:szCs w:val="24"/>
        </w:rPr>
        <w:t>、按照莆田市财政局转发福建省财政厅关于规范福建省政府采购评审专家劳务报酬标准的通知（</w:t>
      </w:r>
      <w:proofErr w:type="gramStart"/>
      <w:r>
        <w:rPr>
          <w:rFonts w:asciiTheme="minorEastAsia" w:hAnsiTheme="minorEastAsia" w:cs="宋体"/>
          <w:kern w:val="0"/>
          <w:sz w:val="24"/>
          <w:szCs w:val="24"/>
        </w:rPr>
        <w:t>莆财购</w:t>
      </w:r>
      <w:r>
        <w:rPr>
          <w:rFonts w:asciiTheme="minorEastAsia" w:hAnsiTheme="minorEastAsia" w:cs="宋体"/>
          <w:kern w:val="0"/>
          <w:sz w:val="24"/>
          <w:szCs w:val="24"/>
        </w:rPr>
        <w:t>[</w:t>
      </w:r>
      <w:proofErr w:type="gramEnd"/>
      <w:r>
        <w:rPr>
          <w:rFonts w:asciiTheme="minorEastAsia" w:hAnsiTheme="minorEastAsia" w:cs="宋体"/>
          <w:kern w:val="0"/>
          <w:sz w:val="24"/>
          <w:szCs w:val="24"/>
        </w:rPr>
        <w:t>2017]20</w:t>
      </w:r>
      <w:r>
        <w:rPr>
          <w:rFonts w:asciiTheme="minorEastAsia" w:hAnsiTheme="minorEastAsia" w:cs="宋体"/>
          <w:kern w:val="0"/>
          <w:sz w:val="24"/>
          <w:szCs w:val="24"/>
        </w:rPr>
        <w:t>号）评审专家劳务报酬由采购人支付。</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代理服务费收费金额：</w:t>
      </w:r>
      <w:r>
        <w:rPr>
          <w:rFonts w:asciiTheme="minorEastAsia" w:hAnsiTheme="minorEastAsia" w:cs="宋体"/>
          <w:kern w:val="0"/>
          <w:sz w:val="24"/>
          <w:szCs w:val="24"/>
        </w:rPr>
        <w:t>10350</w:t>
      </w:r>
      <w:r>
        <w:rPr>
          <w:rFonts w:asciiTheme="minorEastAsia" w:hAnsiTheme="minorEastAsia" w:cs="宋体"/>
          <w:kern w:val="0"/>
          <w:sz w:val="24"/>
          <w:szCs w:val="24"/>
        </w:rPr>
        <w:t>元</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lastRenderedPageBreak/>
        <w:t>收取对象：</w:t>
      </w:r>
      <w:r>
        <w:rPr>
          <w:rFonts w:asciiTheme="minorEastAsia" w:hAnsiTheme="minorEastAsia" w:cs="宋体" w:hint="eastAsia"/>
          <w:kern w:val="0"/>
          <w:sz w:val="24"/>
          <w:szCs w:val="24"/>
        </w:rPr>
        <w:t>福建省莆田市电力工程有限公司</w:t>
      </w:r>
    </w:p>
    <w:p w:rsidR="00DB1443" w:rsidRDefault="003D0F4A">
      <w:pPr>
        <w:widowControl/>
        <w:spacing w:line="440" w:lineRule="exact"/>
        <w:jc w:val="left"/>
        <w:outlineLvl w:val="3"/>
        <w:rPr>
          <w:rFonts w:asciiTheme="minorEastAsia" w:hAnsiTheme="minorEastAsia" w:cs="宋体"/>
          <w:b/>
          <w:bCs/>
          <w:kern w:val="0"/>
          <w:sz w:val="24"/>
          <w:szCs w:val="24"/>
        </w:rPr>
      </w:pPr>
      <w:r>
        <w:rPr>
          <w:rFonts w:asciiTheme="minorEastAsia" w:hAnsiTheme="minorEastAsia" w:cs="宋体"/>
          <w:b/>
          <w:bCs/>
          <w:kern w:val="0"/>
          <w:sz w:val="24"/>
          <w:szCs w:val="24"/>
        </w:rPr>
        <w:t>七、公告期限</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自本公告发布之日起</w:t>
      </w:r>
      <w:r>
        <w:rPr>
          <w:rFonts w:asciiTheme="minorEastAsia" w:hAnsiTheme="minorEastAsia" w:cs="宋体"/>
          <w:kern w:val="0"/>
          <w:sz w:val="24"/>
          <w:szCs w:val="24"/>
        </w:rPr>
        <w:t>1</w:t>
      </w:r>
      <w:r>
        <w:rPr>
          <w:rFonts w:asciiTheme="minorEastAsia" w:hAnsiTheme="minorEastAsia" w:cs="宋体"/>
          <w:kern w:val="0"/>
          <w:sz w:val="24"/>
          <w:szCs w:val="24"/>
        </w:rPr>
        <w:t>个工作日。</w:t>
      </w:r>
    </w:p>
    <w:p w:rsidR="00DB1443" w:rsidRDefault="003D0F4A">
      <w:pPr>
        <w:widowControl/>
        <w:spacing w:line="440" w:lineRule="exact"/>
        <w:jc w:val="left"/>
        <w:outlineLvl w:val="3"/>
        <w:rPr>
          <w:rFonts w:asciiTheme="minorEastAsia" w:hAnsiTheme="minorEastAsia" w:cs="宋体"/>
          <w:b/>
          <w:bCs/>
          <w:kern w:val="0"/>
          <w:sz w:val="24"/>
          <w:szCs w:val="24"/>
        </w:rPr>
      </w:pPr>
      <w:r>
        <w:rPr>
          <w:rFonts w:asciiTheme="minorEastAsia" w:hAnsiTheme="minorEastAsia" w:cs="宋体"/>
          <w:b/>
          <w:bCs/>
          <w:kern w:val="0"/>
          <w:sz w:val="24"/>
          <w:szCs w:val="24"/>
        </w:rPr>
        <w:t>八、其他补充事宜</w:t>
      </w:r>
    </w:p>
    <w:p w:rsidR="00DB1443" w:rsidRDefault="003D0F4A">
      <w:pPr>
        <w:widowControl/>
        <w:spacing w:line="440" w:lineRule="exact"/>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家投标人均通过资格性审查进入符合性审查，为合格投标人。</w:t>
      </w:r>
    </w:p>
    <w:p w:rsidR="00DB1443" w:rsidRDefault="003D0F4A">
      <w:pPr>
        <w:widowControl/>
        <w:spacing w:line="440" w:lineRule="exact"/>
        <w:jc w:val="left"/>
        <w:outlineLvl w:val="3"/>
        <w:rPr>
          <w:rFonts w:asciiTheme="minorEastAsia" w:hAnsiTheme="minorEastAsia" w:cs="宋体"/>
          <w:b/>
          <w:bCs/>
          <w:kern w:val="0"/>
          <w:sz w:val="24"/>
          <w:szCs w:val="24"/>
        </w:rPr>
      </w:pPr>
      <w:r>
        <w:rPr>
          <w:rFonts w:asciiTheme="minorEastAsia" w:hAnsiTheme="minorEastAsia" w:cs="宋体"/>
          <w:b/>
          <w:bCs/>
          <w:kern w:val="0"/>
          <w:sz w:val="24"/>
          <w:szCs w:val="24"/>
        </w:rPr>
        <w:t>九、凡对本次公告内容提出询问，请按以下方式联系。</w:t>
      </w:r>
    </w:p>
    <w:p w:rsidR="00DB1443" w:rsidRDefault="003D0F4A">
      <w:pPr>
        <w:widowControl/>
        <w:spacing w:line="440" w:lineRule="exact"/>
        <w:jc w:val="left"/>
        <w:outlineLvl w:val="5"/>
        <w:rPr>
          <w:rFonts w:asciiTheme="minorEastAsia" w:hAnsiTheme="minorEastAsia" w:cs="宋体"/>
          <w:b/>
          <w:bCs/>
          <w:kern w:val="0"/>
          <w:sz w:val="24"/>
          <w:szCs w:val="24"/>
        </w:rPr>
      </w:pPr>
      <w:r>
        <w:rPr>
          <w:rFonts w:asciiTheme="minorEastAsia" w:hAnsiTheme="minorEastAsia" w:cs="宋体"/>
          <w:b/>
          <w:bCs/>
          <w:kern w:val="0"/>
          <w:sz w:val="24"/>
          <w:szCs w:val="24"/>
        </w:rPr>
        <w:t>1.</w:t>
      </w:r>
      <w:r>
        <w:rPr>
          <w:rFonts w:asciiTheme="minorEastAsia" w:hAnsiTheme="minorEastAsia" w:cs="宋体"/>
          <w:b/>
          <w:bCs/>
          <w:kern w:val="0"/>
          <w:sz w:val="24"/>
          <w:szCs w:val="24"/>
        </w:rPr>
        <w:t>采购单位信息</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名称：莆田市教师进修学院附属小学</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地址：莆田市</w:t>
      </w:r>
      <w:proofErr w:type="gramStart"/>
      <w:r>
        <w:rPr>
          <w:rFonts w:asciiTheme="minorEastAsia" w:hAnsiTheme="minorEastAsia" w:cs="宋体"/>
          <w:kern w:val="0"/>
          <w:sz w:val="24"/>
          <w:szCs w:val="24"/>
        </w:rPr>
        <w:t>荔</w:t>
      </w:r>
      <w:proofErr w:type="gramEnd"/>
      <w:r>
        <w:rPr>
          <w:rFonts w:asciiTheme="minorEastAsia" w:hAnsiTheme="minorEastAsia" w:cs="宋体"/>
          <w:kern w:val="0"/>
          <w:sz w:val="24"/>
          <w:szCs w:val="24"/>
        </w:rPr>
        <w:t>城区丰美路</w:t>
      </w:r>
      <w:r>
        <w:rPr>
          <w:rFonts w:asciiTheme="minorEastAsia" w:hAnsiTheme="minorEastAsia" w:cs="宋体"/>
          <w:kern w:val="0"/>
          <w:sz w:val="24"/>
          <w:szCs w:val="24"/>
        </w:rPr>
        <w:t>1055</w:t>
      </w:r>
      <w:r>
        <w:rPr>
          <w:rFonts w:asciiTheme="minorEastAsia" w:hAnsiTheme="minorEastAsia" w:cs="宋体"/>
          <w:kern w:val="0"/>
          <w:sz w:val="24"/>
          <w:szCs w:val="24"/>
        </w:rPr>
        <w:t>号</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联系方式：</w:t>
      </w:r>
      <w:r>
        <w:rPr>
          <w:rFonts w:asciiTheme="minorEastAsia" w:hAnsiTheme="minorEastAsia" w:cs="宋体"/>
          <w:kern w:val="0"/>
          <w:sz w:val="24"/>
          <w:szCs w:val="24"/>
        </w:rPr>
        <w:t>0594-2261503</w:t>
      </w:r>
    </w:p>
    <w:p w:rsidR="00DB1443" w:rsidRDefault="003D0F4A">
      <w:pPr>
        <w:widowControl/>
        <w:spacing w:line="440" w:lineRule="exact"/>
        <w:jc w:val="left"/>
        <w:outlineLvl w:val="5"/>
        <w:rPr>
          <w:rFonts w:asciiTheme="minorEastAsia" w:hAnsiTheme="minorEastAsia" w:cs="宋体"/>
          <w:b/>
          <w:bCs/>
          <w:kern w:val="0"/>
          <w:sz w:val="24"/>
          <w:szCs w:val="24"/>
        </w:rPr>
      </w:pPr>
      <w:r>
        <w:rPr>
          <w:rFonts w:asciiTheme="minorEastAsia" w:hAnsiTheme="minorEastAsia" w:cs="宋体"/>
          <w:b/>
          <w:bCs/>
          <w:kern w:val="0"/>
          <w:sz w:val="24"/>
          <w:szCs w:val="24"/>
        </w:rPr>
        <w:t>2.</w:t>
      </w:r>
      <w:r>
        <w:rPr>
          <w:rFonts w:asciiTheme="minorEastAsia" w:hAnsiTheme="minorEastAsia" w:cs="宋体"/>
          <w:b/>
          <w:bCs/>
          <w:kern w:val="0"/>
          <w:sz w:val="24"/>
          <w:szCs w:val="24"/>
        </w:rPr>
        <w:t>采购机构信息</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名称：莆田市信成造价咨询有限公司</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地址：莆田市城厢区龙桥街道</w:t>
      </w:r>
      <w:proofErr w:type="gramStart"/>
      <w:r>
        <w:rPr>
          <w:rFonts w:asciiTheme="minorEastAsia" w:hAnsiTheme="minorEastAsia" w:cs="宋体"/>
          <w:kern w:val="0"/>
          <w:sz w:val="24"/>
          <w:szCs w:val="24"/>
        </w:rPr>
        <w:t>荔</w:t>
      </w:r>
      <w:proofErr w:type="gramEnd"/>
      <w:r>
        <w:rPr>
          <w:rFonts w:asciiTheme="minorEastAsia" w:hAnsiTheme="minorEastAsia" w:cs="宋体"/>
          <w:kern w:val="0"/>
          <w:sz w:val="24"/>
          <w:szCs w:val="24"/>
        </w:rPr>
        <w:t>城中大道</w:t>
      </w:r>
      <w:r>
        <w:rPr>
          <w:rFonts w:asciiTheme="minorEastAsia" w:hAnsiTheme="minorEastAsia" w:cs="宋体"/>
          <w:kern w:val="0"/>
          <w:sz w:val="24"/>
          <w:szCs w:val="24"/>
        </w:rPr>
        <w:t>2580</w:t>
      </w:r>
      <w:r>
        <w:rPr>
          <w:rFonts w:asciiTheme="minorEastAsia" w:hAnsiTheme="minorEastAsia" w:cs="宋体"/>
          <w:kern w:val="0"/>
          <w:sz w:val="24"/>
          <w:szCs w:val="24"/>
        </w:rPr>
        <w:t>号</w:t>
      </w:r>
      <w:r>
        <w:rPr>
          <w:rFonts w:asciiTheme="minorEastAsia" w:hAnsiTheme="minorEastAsia" w:cs="宋体"/>
          <w:kern w:val="0"/>
          <w:sz w:val="24"/>
          <w:szCs w:val="24"/>
        </w:rPr>
        <w:t>4</w:t>
      </w:r>
      <w:r>
        <w:rPr>
          <w:rFonts w:asciiTheme="minorEastAsia" w:hAnsiTheme="minorEastAsia" w:cs="宋体"/>
          <w:kern w:val="0"/>
          <w:sz w:val="24"/>
          <w:szCs w:val="24"/>
        </w:rPr>
        <w:t>层</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联系方式：</w:t>
      </w:r>
      <w:r>
        <w:rPr>
          <w:rFonts w:asciiTheme="minorEastAsia" w:hAnsiTheme="minorEastAsia" w:cs="宋体"/>
          <w:kern w:val="0"/>
          <w:sz w:val="24"/>
          <w:szCs w:val="24"/>
        </w:rPr>
        <w:t>0594-2855533</w:t>
      </w:r>
    </w:p>
    <w:p w:rsidR="00DB1443" w:rsidRDefault="003D0F4A">
      <w:pPr>
        <w:widowControl/>
        <w:spacing w:line="440" w:lineRule="exact"/>
        <w:jc w:val="left"/>
        <w:outlineLvl w:val="5"/>
        <w:rPr>
          <w:rFonts w:asciiTheme="minorEastAsia" w:hAnsiTheme="minorEastAsia" w:cs="宋体"/>
          <w:b/>
          <w:bCs/>
          <w:kern w:val="0"/>
          <w:sz w:val="24"/>
          <w:szCs w:val="24"/>
        </w:rPr>
      </w:pPr>
      <w:r>
        <w:rPr>
          <w:rFonts w:asciiTheme="minorEastAsia" w:hAnsiTheme="minorEastAsia" w:cs="宋体"/>
          <w:b/>
          <w:bCs/>
          <w:kern w:val="0"/>
          <w:sz w:val="24"/>
          <w:szCs w:val="24"/>
        </w:rPr>
        <w:t>3.</w:t>
      </w:r>
      <w:r>
        <w:rPr>
          <w:rFonts w:asciiTheme="minorEastAsia" w:hAnsiTheme="minorEastAsia" w:cs="宋体"/>
          <w:b/>
          <w:bCs/>
          <w:kern w:val="0"/>
          <w:sz w:val="24"/>
          <w:szCs w:val="24"/>
        </w:rPr>
        <w:t>项目联系方式</w:t>
      </w:r>
      <w:r>
        <w:rPr>
          <w:rFonts w:asciiTheme="minorEastAsia" w:hAnsiTheme="minorEastAsia" w:cs="宋体"/>
          <w:b/>
          <w:bCs/>
          <w:kern w:val="0"/>
          <w:sz w:val="24"/>
          <w:szCs w:val="24"/>
        </w:rPr>
        <w:t xml:space="preserve"> </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项目联系人：阮宇晴</w:t>
      </w:r>
    </w:p>
    <w:p w:rsidR="00DB1443" w:rsidRDefault="003D0F4A">
      <w:pPr>
        <w:widowControl/>
        <w:spacing w:line="440" w:lineRule="exact"/>
        <w:jc w:val="left"/>
        <w:rPr>
          <w:rFonts w:asciiTheme="minorEastAsia" w:hAnsiTheme="minorEastAsia" w:cs="宋体"/>
          <w:kern w:val="0"/>
          <w:sz w:val="24"/>
          <w:szCs w:val="24"/>
        </w:rPr>
      </w:pPr>
      <w:r>
        <w:rPr>
          <w:rFonts w:asciiTheme="minorEastAsia" w:hAnsiTheme="minorEastAsia" w:cs="宋体"/>
          <w:kern w:val="0"/>
          <w:sz w:val="24"/>
          <w:szCs w:val="24"/>
        </w:rPr>
        <w:t>电话：</w:t>
      </w:r>
      <w:r>
        <w:rPr>
          <w:rFonts w:asciiTheme="minorEastAsia" w:hAnsiTheme="minorEastAsia" w:cs="宋体"/>
          <w:kern w:val="0"/>
          <w:sz w:val="24"/>
          <w:szCs w:val="24"/>
        </w:rPr>
        <w:t>0594-2855533</w:t>
      </w:r>
    </w:p>
    <w:p w:rsidR="00DB1443" w:rsidRDefault="003D0F4A">
      <w:pPr>
        <w:widowControl/>
        <w:spacing w:before="100" w:beforeAutospacing="1" w:after="100" w:afterAutospacing="1"/>
        <w:jc w:val="right"/>
        <w:rPr>
          <w:rFonts w:ascii="宋体" w:eastAsia="宋体" w:hAnsi="宋体" w:cs="宋体" w:hint="eastAsia"/>
          <w:kern w:val="0"/>
          <w:sz w:val="24"/>
          <w:szCs w:val="24"/>
        </w:rPr>
      </w:pPr>
      <w:r>
        <w:rPr>
          <w:rFonts w:ascii="宋体" w:eastAsia="宋体" w:hAnsi="宋体" w:cs="宋体"/>
          <w:kern w:val="0"/>
          <w:sz w:val="24"/>
          <w:szCs w:val="24"/>
        </w:rPr>
        <w:t>莆田市信成造价咨询有限公司</w:t>
      </w:r>
    </w:p>
    <w:p w:rsidR="00BB74A4" w:rsidRDefault="00BB74A4">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hint="eastAsia"/>
          <w:kern w:val="0"/>
          <w:sz w:val="24"/>
          <w:szCs w:val="24"/>
        </w:rPr>
        <w:t>2023年08月09日</w:t>
      </w:r>
      <w:bookmarkStart w:id="0" w:name="_GoBack"/>
      <w:bookmarkEnd w:id="0"/>
    </w:p>
    <w:p w:rsidR="00DB1443" w:rsidRDefault="00DB1443"/>
    <w:sectPr w:rsidR="00DB1443">
      <w:pgSz w:w="11907" w:h="16840"/>
      <w:pgMar w:top="1440" w:right="1287" w:bottom="1440" w:left="130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F4A" w:rsidRDefault="003D0F4A" w:rsidP="00B13C0F">
      <w:r>
        <w:separator/>
      </w:r>
    </w:p>
  </w:endnote>
  <w:endnote w:type="continuationSeparator" w:id="0">
    <w:p w:rsidR="003D0F4A" w:rsidRDefault="003D0F4A" w:rsidP="00B1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F4A" w:rsidRDefault="003D0F4A" w:rsidP="00B13C0F">
      <w:r>
        <w:separator/>
      </w:r>
    </w:p>
  </w:footnote>
  <w:footnote w:type="continuationSeparator" w:id="0">
    <w:p w:rsidR="003D0F4A" w:rsidRDefault="003D0F4A" w:rsidP="00B13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3A"/>
    <w:rsid w:val="002D769F"/>
    <w:rsid w:val="00326B1D"/>
    <w:rsid w:val="003D0F4A"/>
    <w:rsid w:val="003F3677"/>
    <w:rsid w:val="005012DC"/>
    <w:rsid w:val="00782106"/>
    <w:rsid w:val="00A32B3A"/>
    <w:rsid w:val="00B13C0F"/>
    <w:rsid w:val="00BB74A4"/>
    <w:rsid w:val="00DB1443"/>
    <w:rsid w:val="1845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next w:val="a"/>
    <w:link w:val="6Char"/>
    <w:uiPriority w:val="9"/>
    <w:qFormat/>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8">
    <w:name w:val="Strong"/>
    <w:basedOn w:val="a0"/>
    <w:uiPriority w:val="22"/>
    <w:qFormat/>
    <w:rPr>
      <w:b/>
      <w:bCs/>
    </w:rPr>
  </w:style>
  <w:style w:type="character" w:styleId="a9">
    <w:name w:val="Hyperlink"/>
    <w:basedOn w:val="a0"/>
    <w:uiPriority w:val="99"/>
    <w:semiHidden/>
    <w:unhideWhenUsed/>
    <w:rPr>
      <w:color w:val="0000FF"/>
      <w:u w:val="single"/>
    </w:rPr>
  </w:style>
  <w:style w:type="character" w:customStyle="1" w:styleId="4Char">
    <w:name w:val="标题 4 Char"/>
    <w:basedOn w:val="a0"/>
    <w:link w:val="4"/>
    <w:uiPriority w:val="9"/>
    <w:rPr>
      <w:rFonts w:ascii="宋体" w:eastAsia="宋体" w:hAnsi="宋体" w:cs="宋体"/>
      <w:b/>
      <w:bCs/>
      <w:kern w:val="0"/>
      <w:sz w:val="24"/>
      <w:szCs w:val="24"/>
    </w:rPr>
  </w:style>
  <w:style w:type="character" w:customStyle="1" w:styleId="6Char">
    <w:name w:val="标题 6 Char"/>
    <w:basedOn w:val="a0"/>
    <w:link w:val="6"/>
    <w:uiPriority w:val="9"/>
    <w:rPr>
      <w:rFonts w:ascii="宋体" w:eastAsia="宋体" w:hAnsi="宋体" w:cs="宋体"/>
      <w:b/>
      <w:bCs/>
      <w:kern w:val="0"/>
      <w:sz w:val="15"/>
      <w:szCs w:val="15"/>
    </w:rPr>
  </w:style>
  <w:style w:type="character" w:customStyle="1" w:styleId="next-icestark-menu-item-text">
    <w:name w:val="next-icestark-menu-item-text"/>
    <w:basedOn w:val="a0"/>
  </w:style>
  <w:style w:type="character" w:customStyle="1" w:styleId="pagetitle--title--q5lab5d">
    <w:name w:val="pagetitle--title--q5lab5d"/>
    <w:basedOn w:val="a0"/>
  </w:style>
  <w:style w:type="character" w:customStyle="1" w:styleId="wysiwygnotice--subtitle--zxe4rlj">
    <w:name w:val="wysiwygnotice--subtitle--zxe4rlj"/>
    <w:basedOn w:val="a0"/>
  </w:style>
  <w:style w:type="character" w:customStyle="1" w:styleId="sigmenu-node-name">
    <w:name w:val="sig_menu-node-name"/>
    <w:basedOn w:val="a0"/>
  </w:style>
  <w:style w:type="character" w:customStyle="1" w:styleId="next-btn-helper">
    <w:name w:val="next-btn-helper"/>
    <w:basedOn w:val="a0"/>
  </w:style>
  <w:style w:type="character" w:customStyle="1" w:styleId="noticecontenttitle-title">
    <w:name w:val="_notice_content_title-title"/>
    <w:basedOn w:val="a0"/>
  </w:style>
  <w:style w:type="paragraph" w:customStyle="1" w:styleId="u-content">
    <w:name w:val="u-content"/>
    <w:basedOn w:val="a"/>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style>
  <w:style w:type="paragraph" w:customStyle="1" w:styleId="z-1">
    <w:name w:val="z-窗体顶端1"/>
    <w:basedOn w:val="a"/>
    <w:next w:val="a"/>
    <w:link w:val="z-Char"/>
    <w:uiPriority w:val="99"/>
    <w:semiHidden/>
    <w:unhideWhenUse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rPr>
      <w:rFonts w:ascii="Arial" w:eastAsia="宋体" w:hAnsi="Arial" w:cs="Arial"/>
      <w:vanish/>
      <w:kern w:val="0"/>
      <w:sz w:val="16"/>
      <w:szCs w:val="16"/>
    </w:rPr>
  </w:style>
  <w:style w:type="character" w:customStyle="1" w:styleId="sigminor-edit-label">
    <w:name w:val="sig_minor-edit-label"/>
    <w:basedOn w:val="a0"/>
  </w:style>
  <w:style w:type="character" w:customStyle="1" w:styleId="next-input">
    <w:name w:val="next-input"/>
    <w:basedOn w:val="a0"/>
  </w:style>
  <w:style w:type="character" w:customStyle="1" w:styleId="next-input-len">
    <w:name w:val="next-input-len"/>
    <w:basedOn w:val="a0"/>
  </w:style>
  <w:style w:type="paragraph" w:customStyle="1" w:styleId="z-10">
    <w:name w:val="z-窗体底端1"/>
    <w:basedOn w:val="a"/>
    <w:next w:val="a"/>
    <w:link w:val="z-Char0"/>
    <w:uiPriority w:val="99"/>
    <w:semiHidden/>
    <w:unhideWhenUse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rPr>
      <w:rFonts w:ascii="Arial" w:eastAsia="宋体" w:hAnsi="Arial" w:cs="Arial"/>
      <w:vanish/>
      <w:kern w:val="0"/>
      <w:sz w:val="16"/>
      <w:szCs w:val="16"/>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2">
    <w:name w:val="标题 Char"/>
    <w:basedOn w:val="a0"/>
    <w:link w:val="a7"/>
    <w:uiPriority w:val="10"/>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next w:val="a"/>
    <w:link w:val="6Char"/>
    <w:uiPriority w:val="9"/>
    <w:qFormat/>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Theme="majorHAnsi" w:eastAsia="宋体" w:hAnsiTheme="majorHAnsi" w:cstheme="majorBidi"/>
      <w:b/>
      <w:bCs/>
      <w:sz w:val="32"/>
      <w:szCs w:val="32"/>
    </w:rPr>
  </w:style>
  <w:style w:type="character" w:styleId="a8">
    <w:name w:val="Strong"/>
    <w:basedOn w:val="a0"/>
    <w:uiPriority w:val="22"/>
    <w:qFormat/>
    <w:rPr>
      <w:b/>
      <w:bCs/>
    </w:rPr>
  </w:style>
  <w:style w:type="character" w:styleId="a9">
    <w:name w:val="Hyperlink"/>
    <w:basedOn w:val="a0"/>
    <w:uiPriority w:val="99"/>
    <w:semiHidden/>
    <w:unhideWhenUsed/>
    <w:rPr>
      <w:color w:val="0000FF"/>
      <w:u w:val="single"/>
    </w:rPr>
  </w:style>
  <w:style w:type="character" w:customStyle="1" w:styleId="4Char">
    <w:name w:val="标题 4 Char"/>
    <w:basedOn w:val="a0"/>
    <w:link w:val="4"/>
    <w:uiPriority w:val="9"/>
    <w:rPr>
      <w:rFonts w:ascii="宋体" w:eastAsia="宋体" w:hAnsi="宋体" w:cs="宋体"/>
      <w:b/>
      <w:bCs/>
      <w:kern w:val="0"/>
      <w:sz w:val="24"/>
      <w:szCs w:val="24"/>
    </w:rPr>
  </w:style>
  <w:style w:type="character" w:customStyle="1" w:styleId="6Char">
    <w:name w:val="标题 6 Char"/>
    <w:basedOn w:val="a0"/>
    <w:link w:val="6"/>
    <w:uiPriority w:val="9"/>
    <w:rPr>
      <w:rFonts w:ascii="宋体" w:eastAsia="宋体" w:hAnsi="宋体" w:cs="宋体"/>
      <w:b/>
      <w:bCs/>
      <w:kern w:val="0"/>
      <w:sz w:val="15"/>
      <w:szCs w:val="15"/>
    </w:rPr>
  </w:style>
  <w:style w:type="character" w:customStyle="1" w:styleId="next-icestark-menu-item-text">
    <w:name w:val="next-icestark-menu-item-text"/>
    <w:basedOn w:val="a0"/>
  </w:style>
  <w:style w:type="character" w:customStyle="1" w:styleId="pagetitle--title--q5lab5d">
    <w:name w:val="pagetitle--title--q5lab5d"/>
    <w:basedOn w:val="a0"/>
  </w:style>
  <w:style w:type="character" w:customStyle="1" w:styleId="wysiwygnotice--subtitle--zxe4rlj">
    <w:name w:val="wysiwygnotice--subtitle--zxe4rlj"/>
    <w:basedOn w:val="a0"/>
  </w:style>
  <w:style w:type="character" w:customStyle="1" w:styleId="sigmenu-node-name">
    <w:name w:val="sig_menu-node-name"/>
    <w:basedOn w:val="a0"/>
  </w:style>
  <w:style w:type="character" w:customStyle="1" w:styleId="next-btn-helper">
    <w:name w:val="next-btn-helper"/>
    <w:basedOn w:val="a0"/>
  </w:style>
  <w:style w:type="character" w:customStyle="1" w:styleId="noticecontenttitle-title">
    <w:name w:val="_notice_content_title-title"/>
    <w:basedOn w:val="a0"/>
  </w:style>
  <w:style w:type="paragraph" w:customStyle="1" w:styleId="u-content">
    <w:name w:val="u-content"/>
    <w:basedOn w:val="a"/>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style>
  <w:style w:type="paragraph" w:customStyle="1" w:styleId="z-1">
    <w:name w:val="z-窗体顶端1"/>
    <w:basedOn w:val="a"/>
    <w:next w:val="a"/>
    <w:link w:val="z-Char"/>
    <w:uiPriority w:val="99"/>
    <w:semiHidden/>
    <w:unhideWhenUse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1"/>
    <w:uiPriority w:val="99"/>
    <w:semiHidden/>
    <w:rPr>
      <w:rFonts w:ascii="Arial" w:eastAsia="宋体" w:hAnsi="Arial" w:cs="Arial"/>
      <w:vanish/>
      <w:kern w:val="0"/>
      <w:sz w:val="16"/>
      <w:szCs w:val="16"/>
    </w:rPr>
  </w:style>
  <w:style w:type="character" w:customStyle="1" w:styleId="sigminor-edit-label">
    <w:name w:val="sig_minor-edit-label"/>
    <w:basedOn w:val="a0"/>
  </w:style>
  <w:style w:type="character" w:customStyle="1" w:styleId="next-input">
    <w:name w:val="next-input"/>
    <w:basedOn w:val="a0"/>
  </w:style>
  <w:style w:type="character" w:customStyle="1" w:styleId="next-input-len">
    <w:name w:val="next-input-len"/>
    <w:basedOn w:val="a0"/>
  </w:style>
  <w:style w:type="paragraph" w:customStyle="1" w:styleId="z-10">
    <w:name w:val="z-窗体底端1"/>
    <w:basedOn w:val="a"/>
    <w:next w:val="a"/>
    <w:link w:val="z-Char0"/>
    <w:uiPriority w:val="99"/>
    <w:semiHidden/>
    <w:unhideWhenUse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10"/>
    <w:uiPriority w:val="99"/>
    <w:semiHidden/>
    <w:rPr>
      <w:rFonts w:ascii="Arial" w:eastAsia="宋体" w:hAnsi="Arial" w:cs="Arial"/>
      <w:vanish/>
      <w:kern w:val="0"/>
      <w:sz w:val="16"/>
      <w:szCs w:val="16"/>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2">
    <w:name w:val="标题 Char"/>
    <w:basedOn w:val="a0"/>
    <w:link w:val="a7"/>
    <w:uiPriority w:val="10"/>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cp:revision>
  <dcterms:created xsi:type="dcterms:W3CDTF">2023-08-09T03:49:00Z</dcterms:created>
  <dcterms:modified xsi:type="dcterms:W3CDTF">2023-08-09T03:51:00Z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5E852C6E635D428C9FDFE8AB8DE61334</vt:lpwstr>
  </property>
</Properties>
</file>