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after="240" w:line="23" w:lineRule="atLeast"/>
        <w:jc w:val="center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智慧大门采购（第二次招标） 成交公告</w:t>
      </w:r>
    </w:p>
    <w:p>
      <w:pPr>
        <w:widowControl/>
        <w:numPr>
          <w:ilvl w:val="0"/>
          <w:numId w:val="1"/>
        </w:numPr>
        <w:pBdr>
          <w:bottom w:val="dotted" w:color="000000" w:sz="6" w:space="30"/>
        </w:pBdr>
        <w:shd w:val="clear" w:color="auto" w:fill="FFFFFF"/>
        <w:spacing w:line="440" w:lineRule="exact"/>
        <w:contextualSpacing/>
        <w:jc w:val="left"/>
        <w:rPr>
          <w:rFonts w:ascii="宋体" w:hAnsi="宋体" w:eastAsia="宋体" w:cs="宋体"/>
          <w:color w:val="333333"/>
          <w:sz w:val="24"/>
        </w:rPr>
      </w:pP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项目编号：</w:t>
      </w:r>
      <w:r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PTXC2023-X-0815-1</w:t>
      </w:r>
    </w:p>
    <w:p>
      <w:pPr>
        <w:widowControl/>
        <w:numPr>
          <w:ilvl w:val="0"/>
          <w:numId w:val="1"/>
        </w:numPr>
        <w:pBdr>
          <w:bottom w:val="dotted" w:color="000000" w:sz="6" w:space="30"/>
        </w:pBdr>
        <w:shd w:val="clear" w:color="auto" w:fill="FFFFFF"/>
        <w:spacing w:line="440" w:lineRule="exact"/>
        <w:contextualSpacing/>
        <w:jc w:val="left"/>
        <w:rPr>
          <w:rFonts w:ascii="宋体" w:hAnsi="宋体" w:eastAsia="宋体" w:cs="宋体"/>
          <w:color w:val="333333"/>
          <w:sz w:val="24"/>
        </w:rPr>
      </w:pP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项目名称：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eastAsia="zh-CN" w:bidi="ar"/>
        </w:rPr>
        <w:t xml:space="preserve">智慧大门采购（第二次招标） </w:t>
      </w:r>
    </w:p>
    <w:p>
      <w:pPr>
        <w:widowControl/>
        <w:pBdr>
          <w:bottom w:val="dotted" w:color="000000" w:sz="6" w:space="30"/>
        </w:pBdr>
        <w:shd w:val="clear" w:color="auto" w:fill="FFFFFF"/>
        <w:spacing w:line="440" w:lineRule="exact"/>
        <w:contextualSpacing/>
        <w:jc w:val="left"/>
        <w:rPr>
          <w:rFonts w:ascii="宋体" w:hAnsi="宋体" w:eastAsia="宋体" w:cs="宋体"/>
          <w:color w:val="333333"/>
          <w:sz w:val="24"/>
        </w:rPr>
      </w:pP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三、采购结果</w:t>
      </w:r>
    </w:p>
    <w:tbl>
      <w:tblPr>
        <w:tblStyle w:val="8"/>
        <w:tblW w:w="522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47"/>
        <w:gridCol w:w="3662"/>
        <w:gridCol w:w="227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210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供应商地址</w:t>
            </w:r>
          </w:p>
        </w:tc>
        <w:tc>
          <w:tcPr>
            <w:tcW w:w="13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中标（成交）金额（单位：元）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广东启功实业集团有限公司</w:t>
            </w:r>
          </w:p>
        </w:tc>
        <w:tc>
          <w:tcPr>
            <w:tcW w:w="210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佛山市南海区西樵镇百东村吉赞十九队外塱开发区自编B座（住所申报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）</w:t>
            </w:r>
          </w:p>
        </w:tc>
        <w:tc>
          <w:tcPr>
            <w:tcW w:w="13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lang w:val="en-US"/>
              </w:rPr>
              <w:t>69000</w:t>
            </w:r>
          </w:p>
        </w:tc>
      </w:tr>
    </w:tbl>
    <w:p>
      <w:pPr>
        <w:widowControl/>
        <w:spacing w:line="440" w:lineRule="exact"/>
        <w:jc w:val="left"/>
        <w:rPr>
          <w:rFonts w:ascii="宋体" w:hAnsi="宋体" w:eastAsia="宋体" w:cs="宋体"/>
          <w:sz w:val="24"/>
        </w:rPr>
      </w:pP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四、主要标的信息</w:t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 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合同包PTXC2023-X-0815-1 包1</w:t>
      </w:r>
    </w:p>
    <w:p>
      <w:pPr>
        <w:widowControl/>
        <w:shd w:val="clear" w:color="auto" w:fill="FFFFFF"/>
        <w:spacing w:line="440" w:lineRule="exact"/>
        <w:ind w:left="239" w:leftChars="114"/>
        <w:jc w:val="left"/>
        <w:rPr>
          <w:rFonts w:ascii="宋体" w:hAnsi="宋体" w:eastAsia="宋体" w:cs="宋体"/>
          <w:color w:val="333333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广东启功实业集团有限公司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：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 xml:space="preserve">货物类 </w:t>
      </w:r>
    </w:p>
    <w:tbl>
      <w:tblPr>
        <w:tblStyle w:val="8"/>
        <w:tblW w:w="5323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9"/>
        <w:gridCol w:w="1421"/>
        <w:gridCol w:w="1270"/>
        <w:gridCol w:w="1946"/>
        <w:gridCol w:w="1437"/>
        <w:gridCol w:w="1162"/>
        <w:gridCol w:w="10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5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品目号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采购标的</w:t>
            </w:r>
          </w:p>
        </w:tc>
        <w:tc>
          <w:tcPr>
            <w:tcW w:w="1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品牌</w:t>
            </w:r>
          </w:p>
        </w:tc>
        <w:tc>
          <w:tcPr>
            <w:tcW w:w="19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规格型号</w:t>
            </w:r>
          </w:p>
        </w:tc>
        <w:tc>
          <w:tcPr>
            <w:tcW w:w="14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数量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单价</w:t>
            </w:r>
            <w:r>
              <w:rPr>
                <w:rFonts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</w:rPr>
              <w:t>（元）</w:t>
            </w:r>
          </w:p>
        </w:tc>
        <w:tc>
          <w:tcPr>
            <w:tcW w:w="10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金额</w:t>
            </w:r>
            <w:r>
              <w:rPr>
                <w:rFonts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</w:rPr>
              <w:t>（元）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</w:trPr>
        <w:tc>
          <w:tcPr>
            <w:tcW w:w="5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1-1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spacing w:line="440" w:lineRule="exact"/>
              <w:jc w:val="both"/>
              <w:rPr>
                <w:rFonts w:ascii="宋体" w:hAnsi="宋体" w:cs="宋体"/>
                <w:sz w:val="24"/>
              </w:rPr>
            </w:pPr>
            <w:r>
              <w:t>悬浮门门体</w:t>
            </w:r>
          </w:p>
        </w:tc>
        <w:tc>
          <w:tcPr>
            <w:tcW w:w="1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启功</w:t>
            </w:r>
          </w:p>
        </w:tc>
        <w:tc>
          <w:tcPr>
            <w:tcW w:w="19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lang w:val="en-US"/>
              </w:rPr>
              <w:t>QG-ZXX12</w:t>
            </w:r>
          </w:p>
        </w:tc>
        <w:tc>
          <w:tcPr>
            <w:tcW w:w="14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t>9米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tabs>
                <w:tab w:val="left" w:pos="490"/>
              </w:tabs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lang w:val="en-US"/>
              </w:rPr>
              <w:t>3200</w:t>
            </w:r>
          </w:p>
        </w:tc>
        <w:tc>
          <w:tcPr>
            <w:tcW w:w="10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lang w:val="en-US"/>
              </w:rPr>
              <w:t>28800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</w:trPr>
        <w:tc>
          <w:tcPr>
            <w:tcW w:w="5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1-2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悬浮门电机部份</w:t>
            </w:r>
          </w:p>
        </w:tc>
        <w:tc>
          <w:tcPr>
            <w:tcW w:w="1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启功</w:t>
            </w:r>
          </w:p>
        </w:tc>
        <w:tc>
          <w:tcPr>
            <w:tcW w:w="19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lang w:val="en-US"/>
              </w:rPr>
              <w:t>QG-ZXX12</w:t>
            </w:r>
          </w:p>
        </w:tc>
        <w:tc>
          <w:tcPr>
            <w:tcW w:w="14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t>1套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tabs>
                <w:tab w:val="left" w:pos="490"/>
              </w:tabs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lang w:val="en-US"/>
              </w:rPr>
              <w:t>9380</w:t>
            </w:r>
          </w:p>
        </w:tc>
        <w:tc>
          <w:tcPr>
            <w:tcW w:w="10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lang w:val="en-US"/>
              </w:rPr>
              <w:t>9380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</w:trPr>
        <w:tc>
          <w:tcPr>
            <w:tcW w:w="5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lang w:val="en-US" w:bidi="ar"/>
              </w:rPr>
              <w:t>1-3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悬浮门龙门架及传动机构</w:t>
            </w:r>
          </w:p>
        </w:tc>
        <w:tc>
          <w:tcPr>
            <w:tcW w:w="1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启功</w:t>
            </w:r>
          </w:p>
        </w:tc>
        <w:tc>
          <w:tcPr>
            <w:tcW w:w="19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lang w:val="en-US"/>
              </w:rPr>
              <w:t>QG-ZXX12</w:t>
            </w:r>
          </w:p>
        </w:tc>
        <w:tc>
          <w:tcPr>
            <w:tcW w:w="14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t>1套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tabs>
                <w:tab w:val="left" w:pos="490"/>
              </w:tabs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lang w:val="en-US"/>
              </w:rPr>
              <w:t>13800</w:t>
            </w:r>
          </w:p>
        </w:tc>
        <w:tc>
          <w:tcPr>
            <w:tcW w:w="10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lang w:val="en-US"/>
              </w:rPr>
              <w:t>13800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</w:trPr>
        <w:tc>
          <w:tcPr>
            <w:tcW w:w="5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lang w:val="en-US" w:bidi="ar"/>
              </w:rPr>
              <w:t>1-4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t>围栏</w:t>
            </w:r>
          </w:p>
        </w:tc>
        <w:tc>
          <w:tcPr>
            <w:tcW w:w="1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启功</w:t>
            </w:r>
          </w:p>
        </w:tc>
        <w:tc>
          <w:tcPr>
            <w:tcW w:w="19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lang w:val="en-US"/>
              </w:rPr>
              <w:t>QG-ZS03</w:t>
            </w:r>
          </w:p>
        </w:tc>
        <w:tc>
          <w:tcPr>
            <w:tcW w:w="14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</w:rPr>
              <w:t>11.2平方米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tabs>
                <w:tab w:val="left" w:pos="490"/>
              </w:tabs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lang w:val="en-US"/>
              </w:rPr>
              <w:t>1000</w:t>
            </w:r>
          </w:p>
        </w:tc>
        <w:tc>
          <w:tcPr>
            <w:tcW w:w="10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lang w:val="en-US"/>
              </w:rPr>
              <w:t>11200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</w:trPr>
        <w:tc>
          <w:tcPr>
            <w:tcW w:w="5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lang w:val="en-US" w:bidi="ar"/>
              </w:rPr>
              <w:t>1-5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t>电动小门</w:t>
            </w:r>
          </w:p>
        </w:tc>
        <w:tc>
          <w:tcPr>
            <w:tcW w:w="1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启功</w:t>
            </w:r>
          </w:p>
        </w:tc>
        <w:tc>
          <w:tcPr>
            <w:tcW w:w="19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lang w:val="en-US"/>
              </w:rPr>
              <w:t>QG-ZS02</w:t>
            </w:r>
          </w:p>
        </w:tc>
        <w:tc>
          <w:tcPr>
            <w:tcW w:w="14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</w:rPr>
              <w:t>3.32平方米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tabs>
                <w:tab w:val="left" w:pos="490"/>
              </w:tabs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lang w:val="en-US"/>
              </w:rPr>
              <w:t>1000</w:t>
            </w:r>
          </w:p>
        </w:tc>
        <w:tc>
          <w:tcPr>
            <w:tcW w:w="10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lang w:val="en-US"/>
              </w:rPr>
              <w:t>3320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</w:trPr>
        <w:tc>
          <w:tcPr>
            <w:tcW w:w="5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lang w:val="en-US" w:bidi="ar"/>
              </w:rPr>
              <w:t>1-6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t>电动小门电机及门禁</w:t>
            </w:r>
          </w:p>
        </w:tc>
        <w:tc>
          <w:tcPr>
            <w:tcW w:w="1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启功</w:t>
            </w:r>
          </w:p>
        </w:tc>
        <w:tc>
          <w:tcPr>
            <w:tcW w:w="19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lang w:val="en-US"/>
              </w:rPr>
              <w:t>QG-ZS02</w:t>
            </w:r>
          </w:p>
        </w:tc>
        <w:tc>
          <w:tcPr>
            <w:tcW w:w="14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t>1套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tabs>
                <w:tab w:val="left" w:pos="490"/>
              </w:tabs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lang w:val="en-US"/>
              </w:rPr>
              <w:t>2500</w:t>
            </w:r>
          </w:p>
        </w:tc>
        <w:tc>
          <w:tcPr>
            <w:tcW w:w="10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lang w:val="en-US"/>
              </w:rPr>
              <w:t>2500</w:t>
            </w:r>
          </w:p>
        </w:tc>
      </w:tr>
    </w:tbl>
    <w:p>
      <w:pPr>
        <w:widowControl/>
        <w:spacing w:line="440" w:lineRule="exact"/>
        <w:jc w:val="left"/>
        <w:rPr>
          <w:rFonts w:ascii="宋体" w:hAnsi="宋体" w:eastAsia="宋体" w:cs="宋体"/>
          <w:sz w:val="24"/>
        </w:rPr>
      </w:pP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五、评标专家（单一来源采购人员）名单： </w:t>
      </w:r>
    </w:p>
    <w:tbl>
      <w:tblPr>
        <w:tblStyle w:val="8"/>
        <w:tblW w:w="522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54"/>
        <w:gridCol w:w="55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31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采购人代表：</w:t>
            </w:r>
          </w:p>
        </w:tc>
        <w:tc>
          <w:tcPr>
            <w:tcW w:w="55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</w:rPr>
              <w:t>庄福成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31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评审专家：</w:t>
            </w:r>
          </w:p>
        </w:tc>
        <w:tc>
          <w:tcPr>
            <w:tcW w:w="55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hint="default" w:ascii="宋体" w:hAnsi="宋体" w:eastAsia="宋体" w:cs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方玉树、许明杨</w:t>
            </w:r>
          </w:p>
        </w:tc>
      </w:tr>
    </w:tbl>
    <w:p>
      <w:pPr>
        <w:widowControl/>
        <w:shd w:val="clear" w:color="auto" w:fill="FFFFFF"/>
        <w:spacing w:line="440" w:lineRule="exact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六、代理服务收费标准及金额：</w:t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 </w:t>
      </w:r>
      <w:r>
        <w:rPr>
          <w:rFonts w:hint="eastAsia" w:ascii="宋体" w:hAnsi="宋体" w:cs="宋体"/>
          <w:sz w:val="24"/>
        </w:rPr>
        <w:t>成交人应在领取成交通知书的同时向招标代理人缴纳招标服务费，代理服务费按包干人民币贰仟伍佰元整（￥2500元）收取，专家费由采购人支付。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服务费缴纳账户：开户名--莆田市信成造价咨询有限公司，开户行—中国光大银行莆田分行，账号-- 79880188000047251。</w:t>
      </w:r>
    </w:p>
    <w:p>
      <w:pPr>
        <w:widowControl/>
        <w:shd w:val="clear" w:color="auto" w:fill="FFFFFF"/>
        <w:spacing w:line="440" w:lineRule="exact"/>
        <w:jc w:val="left"/>
        <w:rPr>
          <w:rStyle w:val="10"/>
          <w:rFonts w:ascii="宋体" w:hAnsi="宋体" w:eastAsia="宋体" w:cs="宋体"/>
          <w:color w:val="333333"/>
          <w:sz w:val="24"/>
          <w:shd w:val="clear" w:color="auto" w:fill="FFFFFF"/>
          <w:lang w:bidi="ar"/>
        </w:rPr>
      </w:pP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  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代理服务费收费金额：</w:t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合同包PTXC2023-X-0815-1   包1 ：</w:t>
      </w:r>
      <w:r>
        <w:rPr>
          <w:rFonts w:hint="default" w:ascii="宋体" w:hAnsi="宋体" w:eastAsia="宋体" w:cs="宋体"/>
          <w:color w:val="333333"/>
          <w:kern w:val="0"/>
          <w:sz w:val="24"/>
          <w:shd w:val="clear" w:color="auto" w:fill="FFFFFF"/>
          <w:lang w:val="en-US" w:bidi="ar"/>
        </w:rPr>
        <w:t>2500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元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br w:type="textWrapping"/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  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收取对象：</w:t>
      </w:r>
      <w:r>
        <w:rPr>
          <w:rFonts w:hint="eastAsia" w:ascii="宋体" w:hAnsi="宋体" w:eastAsia="宋体" w:cs="宋体"/>
          <w:sz w:val="24"/>
          <w:lang w:eastAsia="zh-CN"/>
        </w:rPr>
        <w:t>广东启功实业集团有限公司</w:t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七、公告期限</w:t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  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自本公告发布之日起1个工作日</w:t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八、其他补充事宜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3家供应商均通过资格性和符合性审查，为有效投标人。</w:t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九、凡对本次公告内容提出询问，按以下方式联系。</w:t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 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1.采购人信息</w:t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 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名  称：</w:t>
      </w:r>
      <w:r>
        <w:rPr>
          <w:rFonts w:hint="eastAsia" w:ascii="宋体" w:hAnsi="宋体"/>
          <w:sz w:val="24"/>
        </w:rPr>
        <w:t>莆田市教师进修学院附属小学</w:t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 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地  址：莆田市荔城区丰美路1055号</w:t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 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联系方式：</w:t>
      </w:r>
      <w:r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0594-2261503</w:t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   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 xml:space="preserve"> 2.采购代理机构信息（如有）：</w:t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 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名  称：莆田市信成造价咨询有限公司</w:t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 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地  址：莆田市城厢区龙桥街道2580号四楼</w:t>
      </w:r>
    </w:p>
    <w:p>
      <w:pPr>
        <w:widowControl/>
        <w:spacing w:line="440" w:lineRule="exact"/>
        <w:ind w:firstLine="735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联系方式：0594-2855533</w:t>
      </w:r>
    </w:p>
    <w:p>
      <w:pPr>
        <w:widowControl/>
        <w:numPr>
          <w:ilvl w:val="0"/>
          <w:numId w:val="2"/>
        </w:numPr>
        <w:spacing w:line="440" w:lineRule="exact"/>
        <w:ind w:firstLine="735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项目联系人</w:t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 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项目联系人：小阮</w:t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br w:type="textWrapping"/>
      </w:r>
      <w:r>
        <w:rPr>
          <w:rStyle w:val="10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 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电  话：0594-2855533</w:t>
      </w:r>
    </w:p>
    <w:p>
      <w:pPr>
        <w:widowControl/>
        <w:spacing w:line="440" w:lineRule="exact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</w:p>
    <w:p>
      <w:pPr>
        <w:widowControl/>
        <w:spacing w:line="440" w:lineRule="exact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</w:p>
    <w:p>
      <w:pPr>
        <w:pStyle w:val="7"/>
        <w:widowControl/>
        <w:spacing w:line="4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 </w:t>
      </w:r>
      <w:r>
        <w:rPr>
          <w:rFonts w:hint="eastAsia" w:ascii="宋体" w:hAnsi="宋体"/>
        </w:rPr>
        <w:t>莆田市教师进修学院附属小学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         莆田市信成造价咨询有限公司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    2023年</w:t>
      </w:r>
      <w:r>
        <w:rPr>
          <w:rFonts w:hint="default" w:ascii="宋体" w:hAnsi="宋体" w:eastAsia="宋体" w:cs="宋体"/>
          <w:color w:val="333333"/>
          <w:shd w:val="clear" w:color="auto" w:fill="FFFFFF"/>
          <w:lang w:val="en-US"/>
        </w:rPr>
        <w:t>08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33333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日               2023年</w:t>
      </w:r>
      <w:r>
        <w:rPr>
          <w:rFonts w:hint="eastAsia" w:ascii="宋体" w:hAnsi="宋体" w:eastAsia="宋体" w:cs="宋体"/>
          <w:color w:val="333333"/>
          <w:shd w:val="clear" w:color="auto" w:fill="FFFFFF"/>
          <w:lang w:val="en-US" w:eastAsia="zh-CN"/>
        </w:rPr>
        <w:t>08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33333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8FF225"/>
    <w:multiLevelType w:val="singleLevel"/>
    <w:tmpl w:val="BA8FF2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53E569"/>
    <w:multiLevelType w:val="singleLevel"/>
    <w:tmpl w:val="5953E56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0Nzg5ZTBmMjdhZDBkZTg4Mzc5NjFmYWE2ODhhZDEifQ=="/>
  </w:docVars>
  <w:rsids>
    <w:rsidRoot w:val="3DA16242"/>
    <w:rsid w:val="00034195"/>
    <w:rsid w:val="00090E93"/>
    <w:rsid w:val="000C0E93"/>
    <w:rsid w:val="002565A8"/>
    <w:rsid w:val="00282188"/>
    <w:rsid w:val="002B7A74"/>
    <w:rsid w:val="003446BF"/>
    <w:rsid w:val="00475AA4"/>
    <w:rsid w:val="004C63CE"/>
    <w:rsid w:val="004D1084"/>
    <w:rsid w:val="004E21A4"/>
    <w:rsid w:val="00652BD5"/>
    <w:rsid w:val="006C5B71"/>
    <w:rsid w:val="006D5621"/>
    <w:rsid w:val="006D6B32"/>
    <w:rsid w:val="006D7E91"/>
    <w:rsid w:val="00853BDD"/>
    <w:rsid w:val="00886087"/>
    <w:rsid w:val="00945F5C"/>
    <w:rsid w:val="009A112A"/>
    <w:rsid w:val="009A2999"/>
    <w:rsid w:val="00A411D6"/>
    <w:rsid w:val="00AF6CE4"/>
    <w:rsid w:val="00B87BBB"/>
    <w:rsid w:val="00C50165"/>
    <w:rsid w:val="00C81785"/>
    <w:rsid w:val="00CE617F"/>
    <w:rsid w:val="00D419D2"/>
    <w:rsid w:val="00D74350"/>
    <w:rsid w:val="00DA49D8"/>
    <w:rsid w:val="00DF606D"/>
    <w:rsid w:val="00F0005F"/>
    <w:rsid w:val="00F039B4"/>
    <w:rsid w:val="00F94A88"/>
    <w:rsid w:val="056C4208"/>
    <w:rsid w:val="0ADE404E"/>
    <w:rsid w:val="0BD17899"/>
    <w:rsid w:val="18387A98"/>
    <w:rsid w:val="1B24025E"/>
    <w:rsid w:val="221072CF"/>
    <w:rsid w:val="26905C35"/>
    <w:rsid w:val="2E4F3D7B"/>
    <w:rsid w:val="2F7F1088"/>
    <w:rsid w:val="38BB5EC8"/>
    <w:rsid w:val="3DA16242"/>
    <w:rsid w:val="5A5672BE"/>
    <w:rsid w:val="61B92E2B"/>
    <w:rsid w:val="632223E3"/>
    <w:rsid w:val="695F66D7"/>
    <w:rsid w:val="748457F7"/>
    <w:rsid w:val="7B1C6D0C"/>
    <w:rsid w:val="7BDB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line="17" w:lineRule="atLeast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 w:cs="宋体"/>
      <w:szCs w:val="21"/>
    </w:rPr>
  </w:style>
  <w:style w:type="paragraph" w:styleId="3">
    <w:name w:val="Body Text"/>
    <w:basedOn w:val="1"/>
    <w:qFormat/>
    <w:uiPriority w:val="99"/>
    <w:rPr>
      <w:rFonts w:hint="eastAsia" w:ascii="宋体" w:hAnsi="宋体"/>
      <w:color w:val="000000"/>
      <w:sz w:val="24"/>
    </w:rPr>
  </w:style>
  <w:style w:type="paragraph" w:styleId="5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666666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  <w:rPr>
      <w:i/>
    </w:rPr>
  </w:style>
  <w:style w:type="character" w:styleId="14">
    <w:name w:val="Hyperlink"/>
    <w:basedOn w:val="9"/>
    <w:qFormat/>
    <w:uiPriority w:val="0"/>
    <w:rPr>
      <w:color w:val="666666"/>
      <w:u w:val="none"/>
    </w:rPr>
  </w:style>
  <w:style w:type="character" w:styleId="15">
    <w:name w:val="HTML Code"/>
    <w:basedOn w:val="9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6">
    <w:name w:val="HTML Keyboard"/>
    <w:basedOn w:val="9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7">
    <w:name w:val="HTML Sample"/>
    <w:basedOn w:val="9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8">
    <w:name w:val="label9"/>
    <w:basedOn w:val="9"/>
    <w:qFormat/>
    <w:uiPriority w:val="0"/>
    <w:rPr>
      <w:color w:val="1AB394"/>
      <w:shd w:val="clear" w:color="auto" w:fill="FFFFFF"/>
    </w:rPr>
  </w:style>
  <w:style w:type="character" w:customStyle="1" w:styleId="19">
    <w:name w:val="label10"/>
    <w:basedOn w:val="9"/>
    <w:qFormat/>
    <w:uiPriority w:val="0"/>
    <w:rPr>
      <w:color w:val="1CC09F"/>
      <w:shd w:val="clear" w:color="auto" w:fill="FFFFFF"/>
    </w:rPr>
  </w:style>
  <w:style w:type="character" w:customStyle="1" w:styleId="20">
    <w:name w:val="label11"/>
    <w:basedOn w:val="9"/>
    <w:qFormat/>
    <w:uiPriority w:val="0"/>
  </w:style>
  <w:style w:type="character" w:customStyle="1" w:styleId="21">
    <w:name w:val="label12"/>
    <w:basedOn w:val="9"/>
    <w:qFormat/>
    <w:uiPriority w:val="0"/>
  </w:style>
  <w:style w:type="character" w:customStyle="1" w:styleId="22">
    <w:name w:val="last-child1"/>
    <w:basedOn w:val="9"/>
    <w:qFormat/>
    <w:uiPriority w:val="0"/>
  </w:style>
  <w:style w:type="character" w:customStyle="1" w:styleId="23">
    <w:name w:val="navy"/>
    <w:basedOn w:val="9"/>
    <w:qFormat/>
    <w:uiPriority w:val="0"/>
    <w:rPr>
      <w:color w:val="1AB394"/>
    </w:rPr>
  </w:style>
  <w:style w:type="paragraph" w:customStyle="1" w:styleId="24">
    <w:name w:val="heading"/>
    <w:basedOn w:val="1"/>
    <w:qFormat/>
    <w:uiPriority w:val="0"/>
    <w:pPr>
      <w:shd w:val="clear" w:color="auto" w:fill="2F4050"/>
      <w:jc w:val="left"/>
    </w:pPr>
    <w:rPr>
      <w:rFonts w:cs="Times New Roman"/>
      <w:b/>
      <w:color w:val="FFFFFF"/>
      <w:kern w:val="0"/>
    </w:rPr>
  </w:style>
  <w:style w:type="paragraph" w:customStyle="1" w:styleId="25">
    <w:name w:val="heading2"/>
    <w:basedOn w:val="1"/>
    <w:qFormat/>
    <w:uiPriority w:val="0"/>
    <w:pPr>
      <w:jc w:val="left"/>
    </w:pPr>
    <w:rPr>
      <w:rFonts w:ascii="微软雅黑" w:hAnsi="微软雅黑" w:eastAsia="微软雅黑" w:cs="Times New Roman"/>
      <w:color w:val="474747"/>
      <w:kern w:val="0"/>
      <w:sz w:val="43"/>
      <w:szCs w:val="43"/>
    </w:rPr>
  </w:style>
  <w:style w:type="paragraph" w:customStyle="1" w:styleId="26">
    <w:name w:val="litterheading"/>
    <w:basedOn w:val="1"/>
    <w:qFormat/>
    <w:uiPriority w:val="0"/>
    <w:pPr>
      <w:jc w:val="left"/>
    </w:pPr>
    <w:rPr>
      <w:rFonts w:hint="eastAsia" w:ascii="微软雅黑" w:hAnsi="微软雅黑" w:eastAsia="微软雅黑" w:cs="Times New Roman"/>
      <w:color w:val="737373"/>
      <w:kern w:val="0"/>
      <w:sz w:val="25"/>
      <w:szCs w:val="25"/>
    </w:rPr>
  </w:style>
  <w:style w:type="paragraph" w:customStyle="1" w:styleId="27">
    <w:name w:val="_Style 2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8">
    <w:name w:val="_Style 2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9">
    <w:name w:val="searchinput1"/>
    <w:basedOn w:val="9"/>
    <w:qFormat/>
    <w:uiPriority w:val="0"/>
    <w:rPr>
      <w:bdr w:val="single" w:color="BFBFBF" w:sz="6" w:space="0"/>
    </w:rPr>
  </w:style>
  <w:style w:type="character" w:customStyle="1" w:styleId="30">
    <w:name w:val="print1"/>
    <w:basedOn w:val="9"/>
    <w:qFormat/>
    <w:uiPriority w:val="0"/>
  </w:style>
  <w:style w:type="character" w:customStyle="1" w:styleId="3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2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674</Words>
  <Characters>898</Characters>
  <Lines>6</Lines>
  <Paragraphs>1</Paragraphs>
  <TotalTime>0</TotalTime>
  <ScaleCrop>false</ScaleCrop>
  <LinksUpToDate>false</LinksUpToDate>
  <CharactersWithSpaces>993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2021-05-28T01:01:00Z</dcterms:created>
  <dc:creator>Administrator</dc:creator>
  <cp:lastModifiedBy>Administrator</cp:lastModifiedBy>
  <cp:lastPrinted>2021-04-13T02:07:00Z</cp:lastPrinted>
  <dcterms:modified xsi:type="dcterms:W3CDTF">2023-08-24T08:55:03Z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08FA442BE4964915BEC200145D765306</vt:lpwstr>
  </property>
</Properties>
</file>