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A7" w:rsidRDefault="00027A51" w:rsidP="000467A7">
      <w:pPr>
        <w:widowControl/>
        <w:spacing w:before="100" w:beforeAutospacing="1" w:after="100" w:afterAutospacing="1"/>
        <w:jc w:val="center"/>
        <w:outlineLvl w:val="1"/>
        <w:rPr>
          <w:rFonts w:ascii="宋体" w:eastAsia="宋体" w:hAnsi="宋体" w:cs="宋体"/>
          <w:b/>
          <w:bCs/>
          <w:kern w:val="0"/>
          <w:sz w:val="36"/>
          <w:szCs w:val="36"/>
        </w:rPr>
      </w:pPr>
      <w:r w:rsidRPr="00027A51">
        <w:rPr>
          <w:rFonts w:ascii="宋体" w:eastAsia="宋体" w:hAnsi="宋体" w:cs="宋体"/>
          <w:b/>
          <w:bCs/>
          <w:kern w:val="0"/>
          <w:sz w:val="36"/>
          <w:szCs w:val="36"/>
        </w:rPr>
        <w:t>莆田市教师进修学院附属小学信息化物业维护项目</w:t>
      </w:r>
    </w:p>
    <w:p w:rsidR="00027A51" w:rsidRPr="00027A51" w:rsidRDefault="00027A51" w:rsidP="000467A7">
      <w:pPr>
        <w:widowControl/>
        <w:spacing w:before="100" w:beforeAutospacing="1" w:after="100" w:afterAutospacing="1"/>
        <w:jc w:val="center"/>
        <w:outlineLvl w:val="1"/>
        <w:rPr>
          <w:rFonts w:ascii="宋体" w:eastAsia="宋体" w:hAnsi="宋体" w:cs="宋体"/>
          <w:b/>
          <w:bCs/>
          <w:kern w:val="0"/>
          <w:sz w:val="36"/>
          <w:szCs w:val="36"/>
        </w:rPr>
      </w:pPr>
      <w:r w:rsidRPr="00027A51">
        <w:rPr>
          <w:rFonts w:ascii="宋体" w:eastAsia="宋体" w:hAnsi="宋体" w:cs="宋体"/>
          <w:b/>
          <w:bCs/>
          <w:kern w:val="0"/>
          <w:sz w:val="36"/>
          <w:szCs w:val="36"/>
        </w:rPr>
        <w:t>邀请招标公告</w:t>
      </w:r>
    </w:p>
    <w:p w:rsidR="00027A51" w:rsidRPr="00027A51" w:rsidRDefault="00027A51" w:rsidP="00027A51">
      <w:pPr>
        <w:widowControl/>
        <w:spacing w:line="440" w:lineRule="exact"/>
        <w:jc w:val="left"/>
        <w:outlineLvl w:val="2"/>
        <w:rPr>
          <w:rFonts w:asciiTheme="minorEastAsia" w:hAnsiTheme="minorEastAsia" w:cs="宋体"/>
          <w:b/>
          <w:bCs/>
          <w:kern w:val="0"/>
          <w:sz w:val="24"/>
          <w:szCs w:val="24"/>
        </w:rPr>
      </w:pPr>
      <w:r w:rsidRPr="00027A51">
        <w:rPr>
          <w:rFonts w:asciiTheme="minorEastAsia" w:hAnsiTheme="minorEastAsia" w:cs="宋体"/>
          <w:b/>
          <w:bCs/>
          <w:kern w:val="0"/>
          <w:sz w:val="24"/>
          <w:szCs w:val="24"/>
        </w:rPr>
        <w:t>项目概况</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信息化物业维护项目招标项目的潜在投标人应在莆田市城厢区龙桥街道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w:t>
      </w:r>
      <w:bookmarkStart w:id="0" w:name="_GoBack"/>
      <w:r w:rsidR="00CA3FCD">
        <w:rPr>
          <w:rFonts w:asciiTheme="minorEastAsia" w:hAnsiTheme="minorEastAsia" w:cs="宋体"/>
          <w:kern w:val="0"/>
          <w:sz w:val="24"/>
          <w:szCs w:val="24"/>
        </w:rPr>
        <w:t>四层</w:t>
      </w:r>
      <w:bookmarkEnd w:id="0"/>
      <w:r w:rsidRPr="00027A51">
        <w:rPr>
          <w:rFonts w:asciiTheme="minorEastAsia" w:hAnsiTheme="minorEastAsia" w:cs="宋体"/>
          <w:kern w:val="0"/>
          <w:sz w:val="24"/>
          <w:szCs w:val="24"/>
        </w:rPr>
        <w:t>获取招标文件，并于</w:t>
      </w:r>
      <w:r w:rsidR="000467A7">
        <w:rPr>
          <w:rFonts w:asciiTheme="minorEastAsia" w:hAnsiTheme="minorEastAsia" w:cs="宋体"/>
          <w:kern w:val="0"/>
          <w:sz w:val="24"/>
          <w:szCs w:val="24"/>
        </w:rPr>
        <w:t>2023</w:t>
      </w:r>
      <w:r w:rsidRPr="00027A51">
        <w:rPr>
          <w:rFonts w:asciiTheme="minorEastAsia" w:hAnsiTheme="minorEastAsia" w:cs="宋体"/>
          <w:kern w:val="0"/>
          <w:sz w:val="24"/>
          <w:szCs w:val="24"/>
        </w:rPr>
        <w:t>年1</w:t>
      </w:r>
      <w:r w:rsidR="00CA3FCD">
        <w:rPr>
          <w:rFonts w:asciiTheme="minorEastAsia" w:hAnsiTheme="minorEastAsia" w:cs="宋体" w:hint="eastAsia"/>
          <w:kern w:val="0"/>
          <w:sz w:val="24"/>
          <w:szCs w:val="24"/>
        </w:rPr>
        <w:t>0</w:t>
      </w:r>
      <w:r w:rsidRPr="00027A51">
        <w:rPr>
          <w:rFonts w:asciiTheme="minorEastAsia" w:hAnsiTheme="minorEastAsia" w:cs="宋体"/>
          <w:kern w:val="0"/>
          <w:sz w:val="24"/>
          <w:szCs w:val="24"/>
        </w:rPr>
        <w:t>月</w:t>
      </w:r>
      <w:r w:rsidR="00CA3FCD">
        <w:rPr>
          <w:rFonts w:asciiTheme="minorEastAsia" w:hAnsiTheme="minorEastAsia" w:cs="宋体" w:hint="eastAsia"/>
          <w:kern w:val="0"/>
          <w:sz w:val="24"/>
          <w:szCs w:val="24"/>
        </w:rPr>
        <w:t>31</w:t>
      </w:r>
      <w:r w:rsidRPr="00027A51">
        <w:rPr>
          <w:rFonts w:asciiTheme="minorEastAsia" w:hAnsiTheme="minorEastAsia" w:cs="宋体"/>
          <w:kern w:val="0"/>
          <w:sz w:val="24"/>
          <w:szCs w:val="24"/>
        </w:rPr>
        <w:t xml:space="preserve">日 </w:t>
      </w:r>
      <w:r w:rsidR="00C053B0">
        <w:rPr>
          <w:rFonts w:asciiTheme="minorEastAsia" w:hAnsiTheme="minorEastAsia" w:cs="宋体" w:hint="eastAsia"/>
          <w:kern w:val="0"/>
          <w:sz w:val="24"/>
          <w:szCs w:val="24"/>
        </w:rPr>
        <w:t>14</w:t>
      </w:r>
      <w:r w:rsidRPr="00027A51">
        <w:rPr>
          <w:rFonts w:asciiTheme="minorEastAsia" w:hAnsiTheme="minorEastAsia" w:cs="宋体"/>
          <w:kern w:val="0"/>
          <w:sz w:val="24"/>
          <w:szCs w:val="24"/>
        </w:rPr>
        <w:t>点</w:t>
      </w:r>
      <w:r w:rsidR="00CA3FCD">
        <w:rPr>
          <w:rFonts w:asciiTheme="minorEastAsia" w:hAnsiTheme="minorEastAsia" w:cs="宋体" w:hint="eastAsia"/>
          <w:kern w:val="0"/>
          <w:sz w:val="24"/>
          <w:szCs w:val="24"/>
        </w:rPr>
        <w:t>30</w:t>
      </w:r>
      <w:r w:rsidRPr="00027A51">
        <w:rPr>
          <w:rFonts w:asciiTheme="minorEastAsia" w:hAnsiTheme="minorEastAsia" w:cs="宋体"/>
          <w:kern w:val="0"/>
          <w:sz w:val="24"/>
          <w:szCs w:val="24"/>
        </w:rPr>
        <w:t xml:space="preserve">分（北京时间）前递交投标文件。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一、项目基本情况</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项目编号：</w:t>
      </w:r>
      <w:r w:rsidR="002A0BA9">
        <w:rPr>
          <w:rFonts w:asciiTheme="minorEastAsia" w:hAnsiTheme="minorEastAsia" w:cs="宋体"/>
          <w:kern w:val="0"/>
          <w:sz w:val="24"/>
          <w:szCs w:val="24"/>
        </w:rPr>
        <w:t>PTXC20230952</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项目名称：信息化物业维护项目</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预算金额：49.5000000 万元（人民币）</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最高限价（如有）：49.5000000 万元（人民币）</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采购需求：</w:t>
      </w:r>
    </w:p>
    <w:tbl>
      <w:tblPr>
        <w:tblW w:w="507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607"/>
        <w:gridCol w:w="2244"/>
        <w:gridCol w:w="723"/>
        <w:gridCol w:w="731"/>
        <w:gridCol w:w="1363"/>
        <w:gridCol w:w="1195"/>
        <w:gridCol w:w="1108"/>
        <w:gridCol w:w="939"/>
      </w:tblGrid>
      <w:tr w:rsidR="00027A51" w:rsidRPr="00027A51" w:rsidTr="00027A51">
        <w:trPr>
          <w:trHeight w:val="1125"/>
          <w:tblHeader/>
        </w:trPr>
        <w:tc>
          <w:tcPr>
            <w:tcW w:w="293"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采购包</w:t>
            </w:r>
          </w:p>
        </w:tc>
        <w:tc>
          <w:tcPr>
            <w:tcW w:w="320"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品目号</w:t>
            </w:r>
          </w:p>
        </w:tc>
        <w:tc>
          <w:tcPr>
            <w:tcW w:w="1184"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采购标的</w:t>
            </w:r>
          </w:p>
        </w:tc>
        <w:tc>
          <w:tcPr>
            <w:tcW w:w="382"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允许进口</w:t>
            </w:r>
          </w:p>
        </w:tc>
        <w:tc>
          <w:tcPr>
            <w:tcW w:w="386"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数量</w:t>
            </w:r>
          </w:p>
        </w:tc>
        <w:tc>
          <w:tcPr>
            <w:tcW w:w="720"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品目</w:t>
            </w:r>
            <w:proofErr w:type="gramStart"/>
            <w:r w:rsidRPr="00027A51">
              <w:rPr>
                <w:rFonts w:asciiTheme="minorEastAsia" w:hAnsiTheme="minorEastAsia" w:cs="宋体"/>
                <w:b/>
                <w:bCs/>
                <w:kern w:val="0"/>
                <w:sz w:val="24"/>
                <w:szCs w:val="24"/>
              </w:rPr>
              <w:t>号预算</w:t>
            </w:r>
            <w:proofErr w:type="gramEnd"/>
          </w:p>
        </w:tc>
        <w:tc>
          <w:tcPr>
            <w:tcW w:w="631"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采购</w:t>
            </w:r>
            <w:proofErr w:type="gramStart"/>
            <w:r w:rsidRPr="00027A51">
              <w:rPr>
                <w:rFonts w:asciiTheme="minorEastAsia" w:hAnsiTheme="minorEastAsia" w:cs="宋体"/>
                <w:b/>
                <w:bCs/>
                <w:kern w:val="0"/>
                <w:sz w:val="24"/>
                <w:szCs w:val="24"/>
              </w:rPr>
              <w:t>包预算</w:t>
            </w:r>
            <w:proofErr w:type="gramEnd"/>
          </w:p>
        </w:tc>
        <w:tc>
          <w:tcPr>
            <w:tcW w:w="585"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采购</w:t>
            </w:r>
            <w:proofErr w:type="gramStart"/>
            <w:r w:rsidRPr="00027A51">
              <w:rPr>
                <w:rFonts w:asciiTheme="minorEastAsia" w:hAnsiTheme="minorEastAsia" w:cs="宋体"/>
                <w:b/>
                <w:bCs/>
                <w:kern w:val="0"/>
                <w:sz w:val="24"/>
                <w:szCs w:val="24"/>
              </w:rPr>
              <w:t>包最高</w:t>
            </w:r>
            <w:proofErr w:type="gramEnd"/>
            <w:r w:rsidRPr="00027A51">
              <w:rPr>
                <w:rFonts w:asciiTheme="minorEastAsia" w:hAnsiTheme="minorEastAsia" w:cs="宋体"/>
                <w:b/>
                <w:bCs/>
                <w:kern w:val="0"/>
                <w:sz w:val="24"/>
                <w:szCs w:val="24"/>
              </w:rPr>
              <w:t>限价</w:t>
            </w:r>
          </w:p>
        </w:tc>
        <w:tc>
          <w:tcPr>
            <w:tcW w:w="496"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投标保证金</w:t>
            </w:r>
          </w:p>
        </w:tc>
      </w:tr>
      <w:tr w:rsidR="00027A51" w:rsidRPr="00027A51" w:rsidTr="00027A51">
        <w:trPr>
          <w:trHeight w:val="1140"/>
          <w:tblHeader/>
        </w:trPr>
        <w:tc>
          <w:tcPr>
            <w:tcW w:w="293"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1</w:t>
            </w:r>
          </w:p>
        </w:tc>
        <w:tc>
          <w:tcPr>
            <w:tcW w:w="320"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1-1</w:t>
            </w:r>
          </w:p>
        </w:tc>
        <w:tc>
          <w:tcPr>
            <w:tcW w:w="1184"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信息化物业维护项目</w:t>
            </w:r>
          </w:p>
        </w:tc>
        <w:tc>
          <w:tcPr>
            <w:tcW w:w="382"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否</w:t>
            </w:r>
          </w:p>
        </w:tc>
        <w:tc>
          <w:tcPr>
            <w:tcW w:w="386"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1年</w:t>
            </w:r>
          </w:p>
        </w:tc>
        <w:tc>
          <w:tcPr>
            <w:tcW w:w="720"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495000元</w:t>
            </w:r>
          </w:p>
        </w:tc>
        <w:tc>
          <w:tcPr>
            <w:tcW w:w="631"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495000元</w:t>
            </w:r>
          </w:p>
        </w:tc>
        <w:tc>
          <w:tcPr>
            <w:tcW w:w="585"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495000元</w:t>
            </w:r>
          </w:p>
        </w:tc>
        <w:tc>
          <w:tcPr>
            <w:tcW w:w="496" w:type="pct"/>
            <w:tcBorders>
              <w:top w:val="outset" w:sz="6" w:space="0" w:color="auto"/>
              <w:left w:val="outset" w:sz="6" w:space="0" w:color="auto"/>
              <w:bottom w:val="outset" w:sz="6" w:space="0" w:color="auto"/>
              <w:right w:val="outset" w:sz="6" w:space="0" w:color="auto"/>
            </w:tcBorders>
            <w:vAlign w:val="center"/>
            <w:hideMark/>
          </w:tcPr>
          <w:p w:rsidR="00027A51" w:rsidRPr="00027A51" w:rsidRDefault="00027A51" w:rsidP="00027A51">
            <w:pPr>
              <w:widowControl/>
              <w:spacing w:line="440" w:lineRule="exact"/>
              <w:jc w:val="center"/>
              <w:rPr>
                <w:rFonts w:asciiTheme="minorEastAsia" w:hAnsiTheme="minorEastAsia" w:cs="宋体"/>
                <w:b/>
                <w:bCs/>
                <w:kern w:val="0"/>
                <w:sz w:val="24"/>
                <w:szCs w:val="24"/>
              </w:rPr>
            </w:pPr>
            <w:r w:rsidRPr="00027A51">
              <w:rPr>
                <w:rFonts w:asciiTheme="minorEastAsia" w:hAnsiTheme="minorEastAsia" w:cs="宋体"/>
                <w:b/>
                <w:bCs/>
                <w:kern w:val="0"/>
                <w:sz w:val="24"/>
                <w:szCs w:val="24"/>
              </w:rPr>
              <w:t>4900元</w:t>
            </w:r>
          </w:p>
        </w:tc>
      </w:tr>
    </w:tbl>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 xml:space="preserve">合同履行期限：自合同生效之日起至合同约定的合同义务履行完毕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本项目</w:t>
      </w:r>
      <w:r w:rsidRPr="00027A51">
        <w:rPr>
          <w:rFonts w:asciiTheme="minorEastAsia" w:hAnsiTheme="minorEastAsia" w:cs="宋体" w:hint="eastAsia"/>
          <w:kern w:val="0"/>
          <w:sz w:val="24"/>
          <w:szCs w:val="24"/>
        </w:rPr>
        <w:t>不接受</w:t>
      </w:r>
      <w:r w:rsidRPr="00027A51">
        <w:rPr>
          <w:rFonts w:asciiTheme="minorEastAsia" w:hAnsiTheme="minorEastAsia" w:cs="宋体"/>
          <w:kern w:val="0"/>
          <w:sz w:val="24"/>
          <w:szCs w:val="24"/>
        </w:rPr>
        <w:t>联合体投标。</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二、申请人的资格要求：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1.满足《中华人民共和国政府采购法》第二十二条规定；</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2.落实政府采购政策需满足的资格要求：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适用于（所有合同包或品目号）。</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3.本项目的特定资格要求：落实政府采购政策的证明材料（专门面向中小企业采购） 本项目为专门面向中小企业招标项目，供应商应按以下要求提供相关证明材料：1、根据《政府采购促进中小企业发展管理办法》（财库〔2020〕46号）文件，本项目专门面向中小企</w:t>
      </w:r>
      <w:r w:rsidRPr="00027A51">
        <w:rPr>
          <w:rFonts w:asciiTheme="minorEastAsia" w:hAnsiTheme="minorEastAsia" w:cs="宋体"/>
          <w:kern w:val="0"/>
          <w:sz w:val="24"/>
          <w:szCs w:val="24"/>
        </w:rPr>
        <w:lastRenderedPageBreak/>
        <w:t>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供应商应按照招标文件第七章规定提供。4、本项目为服务类采购项目，采购标的对应的中小企业划分标准所属行业为“物业管理”。</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三、获取招标文件</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时间：</w:t>
      </w:r>
      <w:r w:rsidR="000467A7">
        <w:rPr>
          <w:rFonts w:asciiTheme="minorEastAsia" w:hAnsiTheme="minorEastAsia" w:cs="宋体"/>
          <w:kern w:val="0"/>
          <w:sz w:val="24"/>
          <w:szCs w:val="24"/>
        </w:rPr>
        <w:t>2023</w:t>
      </w:r>
      <w:r w:rsidRPr="00027A51">
        <w:rPr>
          <w:rFonts w:asciiTheme="minorEastAsia" w:hAnsiTheme="minorEastAsia" w:cs="宋体"/>
          <w:kern w:val="0"/>
          <w:sz w:val="24"/>
          <w:szCs w:val="24"/>
        </w:rPr>
        <w:t>年10月</w:t>
      </w:r>
      <w:r w:rsidR="000467A7">
        <w:rPr>
          <w:rFonts w:asciiTheme="minorEastAsia" w:hAnsiTheme="minorEastAsia" w:cs="宋体" w:hint="eastAsia"/>
          <w:kern w:val="0"/>
          <w:sz w:val="24"/>
          <w:szCs w:val="24"/>
        </w:rPr>
        <w:t>11</w:t>
      </w:r>
      <w:r w:rsidRPr="00027A51">
        <w:rPr>
          <w:rFonts w:asciiTheme="minorEastAsia" w:hAnsiTheme="minorEastAsia" w:cs="宋体"/>
          <w:kern w:val="0"/>
          <w:sz w:val="24"/>
          <w:szCs w:val="24"/>
        </w:rPr>
        <w:t>日至</w:t>
      </w:r>
      <w:r w:rsidR="000467A7">
        <w:rPr>
          <w:rFonts w:asciiTheme="minorEastAsia" w:hAnsiTheme="minorEastAsia" w:cs="宋体"/>
          <w:kern w:val="0"/>
          <w:sz w:val="24"/>
          <w:szCs w:val="24"/>
        </w:rPr>
        <w:t>2023</w:t>
      </w:r>
      <w:r w:rsidRPr="00027A51">
        <w:rPr>
          <w:rFonts w:asciiTheme="minorEastAsia" w:hAnsiTheme="minorEastAsia" w:cs="宋体"/>
          <w:kern w:val="0"/>
          <w:sz w:val="24"/>
          <w:szCs w:val="24"/>
        </w:rPr>
        <w:t>年1</w:t>
      </w:r>
      <w:r w:rsidR="000467A7">
        <w:rPr>
          <w:rFonts w:asciiTheme="minorEastAsia" w:hAnsiTheme="minorEastAsia" w:cs="宋体" w:hint="eastAsia"/>
          <w:kern w:val="0"/>
          <w:sz w:val="24"/>
          <w:szCs w:val="24"/>
        </w:rPr>
        <w:t>0</w:t>
      </w:r>
      <w:r w:rsidRPr="00027A51">
        <w:rPr>
          <w:rFonts w:asciiTheme="minorEastAsia" w:hAnsiTheme="minorEastAsia" w:cs="宋体"/>
          <w:kern w:val="0"/>
          <w:sz w:val="24"/>
          <w:szCs w:val="24"/>
        </w:rPr>
        <w:t>月</w:t>
      </w:r>
      <w:r w:rsidR="000467A7">
        <w:rPr>
          <w:rFonts w:asciiTheme="minorEastAsia" w:hAnsiTheme="minorEastAsia" w:cs="宋体" w:hint="eastAsia"/>
          <w:kern w:val="0"/>
          <w:sz w:val="24"/>
          <w:szCs w:val="24"/>
        </w:rPr>
        <w:t>30</w:t>
      </w:r>
      <w:r w:rsidRPr="00027A51">
        <w:rPr>
          <w:rFonts w:asciiTheme="minorEastAsia" w:hAnsiTheme="minorEastAsia" w:cs="宋体"/>
          <w:kern w:val="0"/>
          <w:sz w:val="24"/>
          <w:szCs w:val="24"/>
        </w:rPr>
        <w:t>日，每天上午8:00至12:00，下午14:30至17:30。（北京时间，法定节假日除外）</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地点：莆田市城厢区龙桥街道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w:t>
      </w:r>
      <w:r w:rsidR="00CA3FCD">
        <w:rPr>
          <w:rFonts w:asciiTheme="minorEastAsia" w:hAnsiTheme="minorEastAsia" w:cs="宋体"/>
          <w:kern w:val="0"/>
          <w:sz w:val="24"/>
          <w:szCs w:val="24"/>
        </w:rPr>
        <w:t>四层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方式：①上门报名：供应商直接到莆田市信成造价咨询有限公司购买招标文件，招标文件售价为100元/份(含电子文档)。 ②邮箱方式报名：</w:t>
      </w:r>
      <w:proofErr w:type="gramStart"/>
      <w:r w:rsidRPr="00027A51">
        <w:rPr>
          <w:rFonts w:asciiTheme="minorEastAsia" w:hAnsiTheme="minorEastAsia" w:cs="宋体"/>
          <w:kern w:val="0"/>
          <w:sz w:val="24"/>
          <w:szCs w:val="24"/>
        </w:rPr>
        <w:t>即供应</w:t>
      </w:r>
      <w:proofErr w:type="gramEnd"/>
      <w:r w:rsidRPr="00027A51">
        <w:rPr>
          <w:rFonts w:asciiTheme="minorEastAsia" w:hAnsiTheme="minorEastAsia" w:cs="宋体"/>
          <w:kern w:val="0"/>
          <w:sz w:val="24"/>
          <w:szCs w:val="24"/>
        </w:rPr>
        <w:t>商先将标书费转账或电汇到莆田市信成造价咨询有限公司指定账户，再将转账或电汇的银行回单、报名人全称、地址、电话、传真、联系人、手机、E-mail、报名项目编号、项目名称等发送至我司邮箱ptxc2009@163.com，我司再将招标文件通过电子邮件方式发送给报名人。</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售价：￥100.0 元，本公告包含的招标文件售价总和</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四、提交投标文件截止时间、开标时间和地点</w:t>
      </w:r>
      <w:r w:rsidRPr="00027A51">
        <w:rPr>
          <w:rFonts w:asciiTheme="minorEastAsia" w:hAnsiTheme="minorEastAsia" w:cs="宋体"/>
          <w:kern w:val="0"/>
          <w:sz w:val="24"/>
          <w:szCs w:val="24"/>
        </w:rPr>
        <w:t xml:space="preserve">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提交投标文件截止时间：</w:t>
      </w:r>
      <w:r w:rsidR="000467A7">
        <w:rPr>
          <w:rFonts w:asciiTheme="minorEastAsia" w:hAnsiTheme="minorEastAsia" w:cs="宋体"/>
          <w:kern w:val="0"/>
          <w:sz w:val="24"/>
          <w:szCs w:val="24"/>
        </w:rPr>
        <w:t>2023</w:t>
      </w:r>
      <w:r w:rsidRPr="00027A51">
        <w:rPr>
          <w:rFonts w:asciiTheme="minorEastAsia" w:hAnsiTheme="minorEastAsia" w:cs="宋体"/>
          <w:kern w:val="0"/>
          <w:sz w:val="24"/>
          <w:szCs w:val="24"/>
        </w:rPr>
        <w:t>年1</w:t>
      </w:r>
      <w:r w:rsidR="000467A7">
        <w:rPr>
          <w:rFonts w:asciiTheme="minorEastAsia" w:hAnsiTheme="minorEastAsia" w:cs="宋体" w:hint="eastAsia"/>
          <w:kern w:val="0"/>
          <w:sz w:val="24"/>
          <w:szCs w:val="24"/>
        </w:rPr>
        <w:t>0</w:t>
      </w:r>
      <w:r w:rsidRPr="00027A51">
        <w:rPr>
          <w:rFonts w:asciiTheme="minorEastAsia" w:hAnsiTheme="minorEastAsia" w:cs="宋体"/>
          <w:kern w:val="0"/>
          <w:sz w:val="24"/>
          <w:szCs w:val="24"/>
        </w:rPr>
        <w:t>月</w:t>
      </w:r>
      <w:r w:rsidR="000467A7">
        <w:rPr>
          <w:rFonts w:asciiTheme="minorEastAsia" w:hAnsiTheme="minorEastAsia" w:cs="宋体" w:hint="eastAsia"/>
          <w:kern w:val="0"/>
          <w:sz w:val="24"/>
          <w:szCs w:val="24"/>
        </w:rPr>
        <w:t>31</w:t>
      </w:r>
      <w:r w:rsidRPr="00027A51">
        <w:rPr>
          <w:rFonts w:asciiTheme="minorEastAsia" w:hAnsiTheme="minorEastAsia" w:cs="宋体"/>
          <w:kern w:val="0"/>
          <w:sz w:val="24"/>
          <w:szCs w:val="24"/>
        </w:rPr>
        <w:t>日</w:t>
      </w:r>
      <w:r w:rsidR="00C053B0">
        <w:rPr>
          <w:rFonts w:asciiTheme="minorEastAsia" w:hAnsiTheme="minorEastAsia" w:cs="宋体" w:hint="eastAsia"/>
          <w:kern w:val="0"/>
          <w:sz w:val="24"/>
          <w:szCs w:val="24"/>
        </w:rPr>
        <w:t>14</w:t>
      </w:r>
      <w:r w:rsidRPr="00027A51">
        <w:rPr>
          <w:rFonts w:asciiTheme="minorEastAsia" w:hAnsiTheme="minorEastAsia" w:cs="宋体"/>
          <w:kern w:val="0"/>
          <w:sz w:val="24"/>
          <w:szCs w:val="24"/>
        </w:rPr>
        <w:t>点</w:t>
      </w:r>
      <w:r w:rsidR="00CA3FCD">
        <w:rPr>
          <w:rFonts w:asciiTheme="minorEastAsia" w:hAnsiTheme="minorEastAsia" w:cs="宋体" w:hint="eastAsia"/>
          <w:kern w:val="0"/>
          <w:sz w:val="24"/>
          <w:szCs w:val="24"/>
        </w:rPr>
        <w:t>3</w:t>
      </w:r>
      <w:r w:rsidRPr="00027A51">
        <w:rPr>
          <w:rFonts w:asciiTheme="minorEastAsia" w:hAnsiTheme="minorEastAsia" w:cs="宋体"/>
          <w:kern w:val="0"/>
          <w:sz w:val="24"/>
          <w:szCs w:val="24"/>
        </w:rPr>
        <w:t>0分（北京时间）</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开标时间：</w:t>
      </w:r>
      <w:r w:rsidR="000467A7">
        <w:rPr>
          <w:rFonts w:asciiTheme="minorEastAsia" w:hAnsiTheme="minorEastAsia" w:cs="宋体"/>
          <w:kern w:val="0"/>
          <w:sz w:val="24"/>
          <w:szCs w:val="24"/>
        </w:rPr>
        <w:t>2023</w:t>
      </w:r>
      <w:r w:rsidRPr="00027A51">
        <w:rPr>
          <w:rFonts w:asciiTheme="minorEastAsia" w:hAnsiTheme="minorEastAsia" w:cs="宋体"/>
          <w:kern w:val="0"/>
          <w:sz w:val="24"/>
          <w:szCs w:val="24"/>
        </w:rPr>
        <w:t>年</w:t>
      </w:r>
      <w:r w:rsidR="000467A7">
        <w:rPr>
          <w:rFonts w:asciiTheme="minorEastAsia" w:hAnsiTheme="minorEastAsia" w:cs="宋体" w:hint="eastAsia"/>
          <w:kern w:val="0"/>
          <w:sz w:val="24"/>
          <w:szCs w:val="24"/>
        </w:rPr>
        <w:t>10</w:t>
      </w:r>
      <w:r w:rsidRPr="00027A51">
        <w:rPr>
          <w:rFonts w:asciiTheme="minorEastAsia" w:hAnsiTheme="minorEastAsia" w:cs="宋体"/>
          <w:kern w:val="0"/>
          <w:sz w:val="24"/>
          <w:szCs w:val="24"/>
        </w:rPr>
        <w:t>月</w:t>
      </w:r>
      <w:r w:rsidR="000467A7">
        <w:rPr>
          <w:rFonts w:asciiTheme="minorEastAsia" w:hAnsiTheme="minorEastAsia" w:cs="宋体" w:hint="eastAsia"/>
          <w:kern w:val="0"/>
          <w:sz w:val="24"/>
          <w:szCs w:val="24"/>
        </w:rPr>
        <w:t>31</w:t>
      </w:r>
      <w:r w:rsidRPr="00027A51">
        <w:rPr>
          <w:rFonts w:asciiTheme="minorEastAsia" w:hAnsiTheme="minorEastAsia" w:cs="宋体"/>
          <w:kern w:val="0"/>
          <w:sz w:val="24"/>
          <w:szCs w:val="24"/>
        </w:rPr>
        <w:t>日</w:t>
      </w:r>
      <w:r w:rsidR="00C053B0">
        <w:rPr>
          <w:rFonts w:asciiTheme="minorEastAsia" w:hAnsiTheme="minorEastAsia" w:cs="宋体" w:hint="eastAsia"/>
          <w:kern w:val="0"/>
          <w:sz w:val="24"/>
          <w:szCs w:val="24"/>
        </w:rPr>
        <w:t>14</w:t>
      </w:r>
      <w:r w:rsidRPr="00027A51">
        <w:rPr>
          <w:rFonts w:asciiTheme="minorEastAsia" w:hAnsiTheme="minorEastAsia" w:cs="宋体"/>
          <w:kern w:val="0"/>
          <w:sz w:val="24"/>
          <w:szCs w:val="24"/>
        </w:rPr>
        <w:t>点</w:t>
      </w:r>
      <w:r w:rsidR="00CA3FCD">
        <w:rPr>
          <w:rFonts w:asciiTheme="minorEastAsia" w:hAnsiTheme="minorEastAsia" w:cs="宋体" w:hint="eastAsia"/>
          <w:kern w:val="0"/>
          <w:sz w:val="24"/>
          <w:szCs w:val="24"/>
        </w:rPr>
        <w:t>3</w:t>
      </w:r>
      <w:r w:rsidRPr="00027A51">
        <w:rPr>
          <w:rFonts w:asciiTheme="minorEastAsia" w:hAnsiTheme="minorEastAsia" w:cs="宋体"/>
          <w:kern w:val="0"/>
          <w:sz w:val="24"/>
          <w:szCs w:val="24"/>
        </w:rPr>
        <w:t>0分（北京时间）</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地点：莆田市城厢区龙桥街道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w:t>
      </w:r>
      <w:r w:rsidR="00CA3FCD">
        <w:rPr>
          <w:rFonts w:asciiTheme="minorEastAsia" w:hAnsiTheme="minorEastAsia" w:cs="宋体"/>
          <w:kern w:val="0"/>
          <w:sz w:val="24"/>
          <w:szCs w:val="24"/>
        </w:rPr>
        <w:t>六层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五、公告期限</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自本公告发布之日起5个工作日。</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六、其他补充事宜</w:t>
      </w:r>
    </w:p>
    <w:p w:rsidR="00027A51" w:rsidRPr="00027A51" w:rsidRDefault="002A0BA9" w:rsidP="00027A51">
      <w:pPr>
        <w:widowControl/>
        <w:spacing w:line="440" w:lineRule="exact"/>
        <w:jc w:val="left"/>
        <w:rPr>
          <w:rFonts w:asciiTheme="minorEastAsia" w:hAnsiTheme="minorEastAsia" w:cs="宋体"/>
          <w:kern w:val="0"/>
          <w:sz w:val="24"/>
          <w:szCs w:val="24"/>
        </w:rPr>
      </w:pPr>
      <w:r w:rsidRPr="002A0BA9">
        <w:rPr>
          <w:rFonts w:asciiTheme="minorEastAsia" w:hAnsiTheme="minorEastAsia" w:cs="宋体" w:hint="eastAsia"/>
          <w:kern w:val="0"/>
          <w:sz w:val="24"/>
          <w:szCs w:val="24"/>
        </w:rPr>
        <w:t>莆田</w:t>
      </w:r>
      <w:proofErr w:type="gramStart"/>
      <w:r w:rsidRPr="002A0BA9">
        <w:rPr>
          <w:rFonts w:asciiTheme="minorEastAsia" w:hAnsiTheme="minorEastAsia" w:cs="宋体" w:hint="eastAsia"/>
          <w:kern w:val="0"/>
          <w:sz w:val="24"/>
          <w:szCs w:val="24"/>
        </w:rPr>
        <w:t>市泽尚文化</w:t>
      </w:r>
      <w:proofErr w:type="gramEnd"/>
      <w:r w:rsidRPr="002A0BA9">
        <w:rPr>
          <w:rFonts w:asciiTheme="minorEastAsia" w:hAnsiTheme="minorEastAsia" w:cs="宋体" w:hint="eastAsia"/>
          <w:kern w:val="0"/>
          <w:sz w:val="24"/>
          <w:szCs w:val="24"/>
        </w:rPr>
        <w:t>有限公司、莆田市安尔达信息技术有限公司、中创园（莆田）贸易有限公司</w:t>
      </w:r>
      <w:r w:rsidR="00027A51" w:rsidRPr="00027A51">
        <w:rPr>
          <w:rFonts w:asciiTheme="minorEastAsia" w:hAnsiTheme="minorEastAsia" w:cs="宋体"/>
          <w:kern w:val="0"/>
          <w:sz w:val="24"/>
          <w:szCs w:val="24"/>
        </w:rPr>
        <w:t>3家供应商参加投标</w:t>
      </w:r>
    </w:p>
    <w:p w:rsidR="00027A51" w:rsidRPr="00027A51" w:rsidRDefault="00027A51" w:rsidP="00027A51">
      <w:pPr>
        <w:widowControl/>
        <w:snapToGrid w:val="0"/>
        <w:spacing w:line="440" w:lineRule="exact"/>
        <w:ind w:firstLine="480"/>
        <w:jc w:val="left"/>
        <w:rPr>
          <w:rFonts w:asciiTheme="minorEastAsia" w:hAnsiTheme="minorEastAsia" w:cs="宋体"/>
          <w:kern w:val="0"/>
          <w:sz w:val="24"/>
          <w:szCs w:val="24"/>
        </w:rPr>
      </w:pPr>
      <w:r w:rsidRPr="00027A51">
        <w:rPr>
          <w:rFonts w:asciiTheme="minorEastAsia" w:hAnsiTheme="minorEastAsia" w:cs="宋体"/>
          <w:kern w:val="0"/>
          <w:sz w:val="24"/>
          <w:szCs w:val="24"/>
        </w:rPr>
        <w:t>保证金缴纳账户：开户名—莆田市信成造价咨询有限公司，开户行—中国光大银行莆田城厢支行，账号—54730188000000408。</w:t>
      </w:r>
    </w:p>
    <w:p w:rsidR="00027A51" w:rsidRPr="00027A51" w:rsidRDefault="00027A51" w:rsidP="00027A51">
      <w:pPr>
        <w:widowControl/>
        <w:spacing w:line="440" w:lineRule="exact"/>
        <w:ind w:firstLine="480"/>
        <w:jc w:val="left"/>
        <w:rPr>
          <w:rFonts w:asciiTheme="minorEastAsia" w:hAnsiTheme="minorEastAsia" w:cs="宋体"/>
          <w:kern w:val="0"/>
          <w:sz w:val="24"/>
          <w:szCs w:val="24"/>
        </w:rPr>
      </w:pPr>
      <w:r w:rsidRPr="00027A51">
        <w:rPr>
          <w:rFonts w:asciiTheme="minorEastAsia" w:hAnsiTheme="minorEastAsia" w:cs="宋体"/>
          <w:kern w:val="0"/>
          <w:sz w:val="24"/>
          <w:szCs w:val="24"/>
        </w:rPr>
        <w:t>报名费、中标服务费缴纳账户：开户名—莆田市信成造价咨询有限公司；开户行—光大银行莆田分行；账号—79880188000047251。</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七、对本次招标提出询问，请按以下方式联系。</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lastRenderedPageBreak/>
        <w:t>1.采购人信息</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名 称：莆田市教师进修学院附属小学</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地址：莆田市</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城区丰美路1055号</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联系方式：联系人：庄老师 联系电话：0594-2261503</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2.采购代理机构信息</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名 称：莆田市信成造价咨询有限公司</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　址：莆田市城厢区龙桥街道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城中大道2580号四层</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联系方式：联系人：小阮 电话：0594-2855533</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3.项目联系方式</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项目联系人：小</w:t>
      </w:r>
      <w:proofErr w:type="gramStart"/>
      <w:r w:rsidRPr="00027A51">
        <w:rPr>
          <w:rFonts w:asciiTheme="minorEastAsia" w:hAnsiTheme="minorEastAsia" w:cs="宋体"/>
          <w:kern w:val="0"/>
          <w:sz w:val="24"/>
          <w:szCs w:val="24"/>
        </w:rPr>
        <w:t>阮</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电　话：　　0594-2855533</w:t>
      </w: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r w:rsidRPr="00027A51">
        <w:rPr>
          <w:rFonts w:asciiTheme="minorEastAsia" w:hAnsiTheme="minorEastAsia" w:cs="宋体"/>
          <w:kern w:val="0"/>
          <w:sz w:val="24"/>
          <w:szCs w:val="24"/>
        </w:rPr>
        <w:t>莆田市教师进修学院附属小学</w:t>
      </w:r>
      <w:r>
        <w:rPr>
          <w:rFonts w:asciiTheme="minorEastAsia" w:hAnsiTheme="minorEastAsia" w:cs="宋体" w:hint="eastAsia"/>
          <w:kern w:val="0"/>
          <w:sz w:val="24"/>
          <w:szCs w:val="24"/>
        </w:rPr>
        <w:t xml:space="preserve">                       </w:t>
      </w:r>
      <w:r w:rsidRPr="00027A51">
        <w:rPr>
          <w:rFonts w:asciiTheme="minorEastAsia" w:hAnsiTheme="minorEastAsia" w:cs="宋体"/>
          <w:kern w:val="0"/>
          <w:sz w:val="24"/>
          <w:szCs w:val="24"/>
        </w:rPr>
        <w:t>莆田市信成造价咨询有限公司</w:t>
      </w:r>
    </w:p>
    <w:p w:rsidR="00027A51" w:rsidRPr="00027A51" w:rsidRDefault="00027A51" w:rsidP="00027A51">
      <w:pPr>
        <w:widowControl/>
        <w:spacing w:before="100" w:beforeAutospacing="1" w:after="100" w:afterAutospacing="1"/>
        <w:jc w:val="left"/>
        <w:rPr>
          <w:rFonts w:asciiTheme="minorEastAsia" w:hAnsiTheme="minorEastAsia" w:cs="宋体"/>
          <w:kern w:val="0"/>
          <w:sz w:val="24"/>
          <w:szCs w:val="24"/>
        </w:rPr>
      </w:pPr>
      <w:r>
        <w:rPr>
          <w:rFonts w:asciiTheme="minorEastAsia" w:hAnsiTheme="minorEastAsia" w:cs="宋体" w:hint="eastAsia"/>
          <w:kern w:val="0"/>
          <w:sz w:val="24"/>
          <w:szCs w:val="24"/>
        </w:rPr>
        <w:t>202</w:t>
      </w:r>
      <w:r w:rsidR="002A0BA9">
        <w:rPr>
          <w:rFonts w:asciiTheme="minorEastAsia" w:hAnsiTheme="minorEastAsia" w:cs="宋体" w:hint="eastAsia"/>
          <w:kern w:val="0"/>
          <w:sz w:val="24"/>
          <w:szCs w:val="24"/>
        </w:rPr>
        <w:t>3</w:t>
      </w:r>
      <w:r>
        <w:rPr>
          <w:rFonts w:asciiTheme="minorEastAsia" w:hAnsiTheme="minorEastAsia" w:cs="宋体" w:hint="eastAsia"/>
          <w:kern w:val="0"/>
          <w:sz w:val="24"/>
          <w:szCs w:val="24"/>
        </w:rPr>
        <w:t>年10月</w:t>
      </w:r>
      <w:r w:rsidR="002A0BA9">
        <w:rPr>
          <w:rFonts w:asciiTheme="minorEastAsia" w:hAnsiTheme="minorEastAsia" w:cs="宋体" w:hint="eastAsia"/>
          <w:kern w:val="0"/>
          <w:sz w:val="24"/>
          <w:szCs w:val="24"/>
        </w:rPr>
        <w:t>10</w:t>
      </w:r>
      <w:r>
        <w:rPr>
          <w:rFonts w:asciiTheme="minorEastAsia" w:hAnsiTheme="minorEastAsia" w:cs="宋体" w:hint="eastAsia"/>
          <w:kern w:val="0"/>
          <w:sz w:val="24"/>
          <w:szCs w:val="24"/>
        </w:rPr>
        <w:t>日                                     202</w:t>
      </w:r>
      <w:r w:rsidR="002A0BA9">
        <w:rPr>
          <w:rFonts w:asciiTheme="minorEastAsia" w:hAnsiTheme="minorEastAsia" w:cs="宋体" w:hint="eastAsia"/>
          <w:kern w:val="0"/>
          <w:sz w:val="24"/>
          <w:szCs w:val="24"/>
        </w:rPr>
        <w:t>3</w:t>
      </w:r>
      <w:r>
        <w:rPr>
          <w:rFonts w:asciiTheme="minorEastAsia" w:hAnsiTheme="minorEastAsia" w:cs="宋体" w:hint="eastAsia"/>
          <w:kern w:val="0"/>
          <w:sz w:val="24"/>
          <w:szCs w:val="24"/>
        </w:rPr>
        <w:t>年10月</w:t>
      </w:r>
      <w:r w:rsidR="002A0BA9">
        <w:rPr>
          <w:rFonts w:asciiTheme="minorEastAsia" w:hAnsiTheme="minorEastAsia" w:cs="宋体" w:hint="eastAsia"/>
          <w:kern w:val="0"/>
          <w:sz w:val="24"/>
          <w:szCs w:val="24"/>
        </w:rPr>
        <w:t>10</w:t>
      </w:r>
      <w:r>
        <w:rPr>
          <w:rFonts w:asciiTheme="minorEastAsia" w:hAnsiTheme="minorEastAsia" w:cs="宋体" w:hint="eastAsia"/>
          <w:kern w:val="0"/>
          <w:sz w:val="24"/>
          <w:szCs w:val="24"/>
        </w:rPr>
        <w:t>日</w:t>
      </w:r>
    </w:p>
    <w:sectPr w:rsidR="00027A51" w:rsidRPr="00027A51"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4A" w:rsidRDefault="009E2A4A" w:rsidP="00C053B0">
      <w:r>
        <w:separator/>
      </w:r>
    </w:p>
  </w:endnote>
  <w:endnote w:type="continuationSeparator" w:id="0">
    <w:p w:rsidR="009E2A4A" w:rsidRDefault="009E2A4A" w:rsidP="00C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4A" w:rsidRDefault="009E2A4A" w:rsidP="00C053B0">
      <w:r>
        <w:separator/>
      </w:r>
    </w:p>
  </w:footnote>
  <w:footnote w:type="continuationSeparator" w:id="0">
    <w:p w:rsidR="009E2A4A" w:rsidRDefault="009E2A4A" w:rsidP="00C0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1DC0"/>
    <w:multiLevelType w:val="multilevel"/>
    <w:tmpl w:val="2FE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51"/>
    <w:rsid w:val="00027A51"/>
    <w:rsid w:val="000467A7"/>
    <w:rsid w:val="002A0BA9"/>
    <w:rsid w:val="002D769F"/>
    <w:rsid w:val="00557189"/>
    <w:rsid w:val="00782106"/>
    <w:rsid w:val="009E2A4A"/>
    <w:rsid w:val="00A81AEC"/>
    <w:rsid w:val="00AB0319"/>
    <w:rsid w:val="00C053B0"/>
    <w:rsid w:val="00CA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7A5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27A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7A51"/>
    <w:rPr>
      <w:rFonts w:ascii="宋体" w:eastAsia="宋体" w:hAnsi="宋体" w:cs="宋体"/>
      <w:b/>
      <w:bCs/>
      <w:kern w:val="0"/>
      <w:sz w:val="36"/>
      <w:szCs w:val="36"/>
    </w:rPr>
  </w:style>
  <w:style w:type="character" w:customStyle="1" w:styleId="3Char">
    <w:name w:val="标题 3 Char"/>
    <w:basedOn w:val="a0"/>
    <w:link w:val="3"/>
    <w:uiPriority w:val="9"/>
    <w:rsid w:val="00027A51"/>
    <w:rPr>
      <w:rFonts w:ascii="宋体" w:eastAsia="宋体" w:hAnsi="宋体" w:cs="宋体"/>
      <w:b/>
      <w:bCs/>
      <w:kern w:val="0"/>
      <w:sz w:val="27"/>
      <w:szCs w:val="27"/>
    </w:rPr>
  </w:style>
  <w:style w:type="paragraph" w:customStyle="1" w:styleId="cl">
    <w:name w:val="cl"/>
    <w:basedOn w:val="a"/>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027A5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27A51"/>
    <w:rPr>
      <w:color w:val="0000FF"/>
      <w:u w:val="single"/>
    </w:rPr>
  </w:style>
  <w:style w:type="paragraph" w:styleId="a4">
    <w:name w:val="Normal (Web)"/>
    <w:basedOn w:val="a"/>
    <w:uiPriority w:val="99"/>
    <w:unhideWhenUsed/>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027A5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27A51"/>
  </w:style>
  <w:style w:type="character" w:styleId="a5">
    <w:name w:val="Strong"/>
    <w:basedOn w:val="a0"/>
    <w:uiPriority w:val="22"/>
    <w:qFormat/>
    <w:rsid w:val="00027A51"/>
    <w:rPr>
      <w:b/>
      <w:bCs/>
    </w:rPr>
  </w:style>
  <w:style w:type="paragraph" w:styleId="a6">
    <w:name w:val="Balloon Text"/>
    <w:basedOn w:val="a"/>
    <w:link w:val="Char"/>
    <w:uiPriority w:val="99"/>
    <w:semiHidden/>
    <w:unhideWhenUsed/>
    <w:rsid w:val="00027A51"/>
    <w:rPr>
      <w:sz w:val="18"/>
      <w:szCs w:val="18"/>
    </w:rPr>
  </w:style>
  <w:style w:type="character" w:customStyle="1" w:styleId="Char">
    <w:name w:val="批注框文本 Char"/>
    <w:basedOn w:val="a0"/>
    <w:link w:val="a6"/>
    <w:uiPriority w:val="99"/>
    <w:semiHidden/>
    <w:rsid w:val="00027A51"/>
    <w:rPr>
      <w:sz w:val="18"/>
      <w:szCs w:val="18"/>
    </w:rPr>
  </w:style>
  <w:style w:type="paragraph" w:styleId="a7">
    <w:name w:val="header"/>
    <w:basedOn w:val="a"/>
    <w:link w:val="Char0"/>
    <w:uiPriority w:val="99"/>
    <w:unhideWhenUsed/>
    <w:rsid w:val="00C053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053B0"/>
    <w:rPr>
      <w:sz w:val="18"/>
      <w:szCs w:val="18"/>
    </w:rPr>
  </w:style>
  <w:style w:type="paragraph" w:styleId="a8">
    <w:name w:val="footer"/>
    <w:basedOn w:val="a"/>
    <w:link w:val="Char1"/>
    <w:uiPriority w:val="99"/>
    <w:unhideWhenUsed/>
    <w:rsid w:val="00C053B0"/>
    <w:pPr>
      <w:tabs>
        <w:tab w:val="center" w:pos="4153"/>
        <w:tab w:val="right" w:pos="8306"/>
      </w:tabs>
      <w:snapToGrid w:val="0"/>
      <w:jc w:val="left"/>
    </w:pPr>
    <w:rPr>
      <w:sz w:val="18"/>
      <w:szCs w:val="18"/>
    </w:rPr>
  </w:style>
  <w:style w:type="character" w:customStyle="1" w:styleId="Char1">
    <w:name w:val="页脚 Char"/>
    <w:basedOn w:val="a0"/>
    <w:link w:val="a8"/>
    <w:uiPriority w:val="99"/>
    <w:rsid w:val="00C053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7A5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27A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7A51"/>
    <w:rPr>
      <w:rFonts w:ascii="宋体" w:eastAsia="宋体" w:hAnsi="宋体" w:cs="宋体"/>
      <w:b/>
      <w:bCs/>
      <w:kern w:val="0"/>
      <w:sz w:val="36"/>
      <w:szCs w:val="36"/>
    </w:rPr>
  </w:style>
  <w:style w:type="character" w:customStyle="1" w:styleId="3Char">
    <w:name w:val="标题 3 Char"/>
    <w:basedOn w:val="a0"/>
    <w:link w:val="3"/>
    <w:uiPriority w:val="9"/>
    <w:rsid w:val="00027A51"/>
    <w:rPr>
      <w:rFonts w:ascii="宋体" w:eastAsia="宋体" w:hAnsi="宋体" w:cs="宋体"/>
      <w:b/>
      <w:bCs/>
      <w:kern w:val="0"/>
      <w:sz w:val="27"/>
      <w:szCs w:val="27"/>
    </w:rPr>
  </w:style>
  <w:style w:type="paragraph" w:customStyle="1" w:styleId="cl">
    <w:name w:val="cl"/>
    <w:basedOn w:val="a"/>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027A5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27A51"/>
    <w:rPr>
      <w:color w:val="0000FF"/>
      <w:u w:val="single"/>
    </w:rPr>
  </w:style>
  <w:style w:type="paragraph" w:styleId="a4">
    <w:name w:val="Normal (Web)"/>
    <w:basedOn w:val="a"/>
    <w:uiPriority w:val="99"/>
    <w:unhideWhenUsed/>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027A5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27A51"/>
  </w:style>
  <w:style w:type="character" w:styleId="a5">
    <w:name w:val="Strong"/>
    <w:basedOn w:val="a0"/>
    <w:uiPriority w:val="22"/>
    <w:qFormat/>
    <w:rsid w:val="00027A51"/>
    <w:rPr>
      <w:b/>
      <w:bCs/>
    </w:rPr>
  </w:style>
  <w:style w:type="paragraph" w:styleId="a6">
    <w:name w:val="Balloon Text"/>
    <w:basedOn w:val="a"/>
    <w:link w:val="Char"/>
    <w:uiPriority w:val="99"/>
    <w:semiHidden/>
    <w:unhideWhenUsed/>
    <w:rsid w:val="00027A51"/>
    <w:rPr>
      <w:sz w:val="18"/>
      <w:szCs w:val="18"/>
    </w:rPr>
  </w:style>
  <w:style w:type="character" w:customStyle="1" w:styleId="Char">
    <w:name w:val="批注框文本 Char"/>
    <w:basedOn w:val="a0"/>
    <w:link w:val="a6"/>
    <w:uiPriority w:val="99"/>
    <w:semiHidden/>
    <w:rsid w:val="00027A51"/>
    <w:rPr>
      <w:sz w:val="18"/>
      <w:szCs w:val="18"/>
    </w:rPr>
  </w:style>
  <w:style w:type="paragraph" w:styleId="a7">
    <w:name w:val="header"/>
    <w:basedOn w:val="a"/>
    <w:link w:val="Char0"/>
    <w:uiPriority w:val="99"/>
    <w:unhideWhenUsed/>
    <w:rsid w:val="00C053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053B0"/>
    <w:rPr>
      <w:sz w:val="18"/>
      <w:szCs w:val="18"/>
    </w:rPr>
  </w:style>
  <w:style w:type="paragraph" w:styleId="a8">
    <w:name w:val="footer"/>
    <w:basedOn w:val="a"/>
    <w:link w:val="Char1"/>
    <w:uiPriority w:val="99"/>
    <w:unhideWhenUsed/>
    <w:rsid w:val="00C053B0"/>
    <w:pPr>
      <w:tabs>
        <w:tab w:val="center" w:pos="4153"/>
        <w:tab w:val="right" w:pos="8306"/>
      </w:tabs>
      <w:snapToGrid w:val="0"/>
      <w:jc w:val="left"/>
    </w:pPr>
    <w:rPr>
      <w:sz w:val="18"/>
      <w:szCs w:val="18"/>
    </w:rPr>
  </w:style>
  <w:style w:type="character" w:customStyle="1" w:styleId="Char1">
    <w:name w:val="页脚 Char"/>
    <w:basedOn w:val="a0"/>
    <w:link w:val="a8"/>
    <w:uiPriority w:val="99"/>
    <w:rsid w:val="00C053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76262">
      <w:bodyDiv w:val="1"/>
      <w:marLeft w:val="0"/>
      <w:marRight w:val="0"/>
      <w:marTop w:val="0"/>
      <w:marBottom w:val="0"/>
      <w:divBdr>
        <w:top w:val="none" w:sz="0" w:space="0" w:color="auto"/>
        <w:left w:val="none" w:sz="0" w:space="0" w:color="auto"/>
        <w:bottom w:val="none" w:sz="0" w:space="0" w:color="auto"/>
        <w:right w:val="none" w:sz="0" w:space="0" w:color="auto"/>
      </w:divBdr>
      <w:divsChild>
        <w:div w:id="1829401439">
          <w:marLeft w:val="0"/>
          <w:marRight w:val="0"/>
          <w:marTop w:val="0"/>
          <w:marBottom w:val="0"/>
          <w:divBdr>
            <w:top w:val="none" w:sz="0" w:space="0" w:color="auto"/>
            <w:left w:val="none" w:sz="0" w:space="0" w:color="auto"/>
            <w:bottom w:val="none" w:sz="0" w:space="0" w:color="auto"/>
            <w:right w:val="none" w:sz="0" w:space="0" w:color="auto"/>
          </w:divBdr>
          <w:divsChild>
            <w:div w:id="1656228622">
              <w:marLeft w:val="0"/>
              <w:marRight w:val="0"/>
              <w:marTop w:val="0"/>
              <w:marBottom w:val="0"/>
              <w:divBdr>
                <w:top w:val="none" w:sz="0" w:space="0" w:color="auto"/>
                <w:left w:val="none" w:sz="0" w:space="0" w:color="auto"/>
                <w:bottom w:val="none" w:sz="0" w:space="0" w:color="auto"/>
                <w:right w:val="none" w:sz="0" w:space="0" w:color="auto"/>
              </w:divBdr>
              <w:divsChild>
                <w:div w:id="886726101">
                  <w:marLeft w:val="0"/>
                  <w:marRight w:val="0"/>
                  <w:marTop w:val="0"/>
                  <w:marBottom w:val="0"/>
                  <w:divBdr>
                    <w:top w:val="none" w:sz="0" w:space="0" w:color="auto"/>
                    <w:left w:val="none" w:sz="0" w:space="0" w:color="auto"/>
                    <w:bottom w:val="none" w:sz="0" w:space="0" w:color="auto"/>
                    <w:right w:val="none" w:sz="0" w:space="0" w:color="auto"/>
                  </w:divBdr>
                </w:div>
              </w:divsChild>
            </w:div>
            <w:div w:id="1833182710">
              <w:marLeft w:val="0"/>
              <w:marRight w:val="0"/>
              <w:marTop w:val="0"/>
              <w:marBottom w:val="0"/>
              <w:divBdr>
                <w:top w:val="none" w:sz="0" w:space="0" w:color="auto"/>
                <w:left w:val="none" w:sz="0" w:space="0" w:color="auto"/>
                <w:bottom w:val="none" w:sz="0" w:space="0" w:color="auto"/>
                <w:right w:val="none" w:sz="0" w:space="0" w:color="auto"/>
              </w:divBdr>
              <w:divsChild>
                <w:div w:id="12368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258">
          <w:marLeft w:val="0"/>
          <w:marRight w:val="0"/>
          <w:marTop w:val="0"/>
          <w:marBottom w:val="0"/>
          <w:divBdr>
            <w:top w:val="none" w:sz="0" w:space="0" w:color="auto"/>
            <w:left w:val="none" w:sz="0" w:space="0" w:color="auto"/>
            <w:bottom w:val="none" w:sz="0" w:space="0" w:color="auto"/>
            <w:right w:val="none" w:sz="0" w:space="0" w:color="auto"/>
          </w:divBdr>
          <w:divsChild>
            <w:div w:id="1951470206">
              <w:marLeft w:val="0"/>
              <w:marRight w:val="0"/>
              <w:marTop w:val="0"/>
              <w:marBottom w:val="0"/>
              <w:divBdr>
                <w:top w:val="none" w:sz="0" w:space="0" w:color="auto"/>
                <w:left w:val="none" w:sz="0" w:space="0" w:color="auto"/>
                <w:bottom w:val="none" w:sz="0" w:space="0" w:color="auto"/>
                <w:right w:val="none" w:sz="0" w:space="0" w:color="auto"/>
              </w:divBdr>
              <w:divsChild>
                <w:div w:id="834414448">
                  <w:marLeft w:val="0"/>
                  <w:marRight w:val="0"/>
                  <w:marTop w:val="0"/>
                  <w:marBottom w:val="0"/>
                  <w:divBdr>
                    <w:top w:val="none" w:sz="0" w:space="0" w:color="auto"/>
                    <w:left w:val="none" w:sz="0" w:space="0" w:color="auto"/>
                    <w:bottom w:val="none" w:sz="0" w:space="0" w:color="auto"/>
                    <w:right w:val="none" w:sz="0" w:space="0" w:color="auto"/>
                  </w:divBdr>
                </w:div>
                <w:div w:id="1735657659">
                  <w:marLeft w:val="0"/>
                  <w:marRight w:val="0"/>
                  <w:marTop w:val="0"/>
                  <w:marBottom w:val="0"/>
                  <w:divBdr>
                    <w:top w:val="none" w:sz="0" w:space="0" w:color="auto"/>
                    <w:left w:val="none" w:sz="0" w:space="0" w:color="auto"/>
                    <w:bottom w:val="none" w:sz="0" w:space="0" w:color="auto"/>
                    <w:right w:val="none" w:sz="0" w:space="0" w:color="auto"/>
                  </w:divBdr>
                  <w:divsChild>
                    <w:div w:id="1464234605">
                      <w:marLeft w:val="0"/>
                      <w:marRight w:val="0"/>
                      <w:marTop w:val="0"/>
                      <w:marBottom w:val="0"/>
                      <w:divBdr>
                        <w:top w:val="none" w:sz="0" w:space="0" w:color="auto"/>
                        <w:left w:val="none" w:sz="0" w:space="0" w:color="auto"/>
                        <w:bottom w:val="none" w:sz="0" w:space="0" w:color="auto"/>
                        <w:right w:val="none" w:sz="0" w:space="0" w:color="auto"/>
                      </w:divBdr>
                      <w:divsChild>
                        <w:div w:id="291831809">
                          <w:marLeft w:val="0"/>
                          <w:marRight w:val="0"/>
                          <w:marTop w:val="0"/>
                          <w:marBottom w:val="0"/>
                          <w:divBdr>
                            <w:top w:val="none" w:sz="0" w:space="0" w:color="auto"/>
                            <w:left w:val="none" w:sz="0" w:space="0" w:color="auto"/>
                            <w:bottom w:val="none" w:sz="0" w:space="0" w:color="auto"/>
                            <w:right w:val="none" w:sz="0" w:space="0" w:color="auto"/>
                          </w:divBdr>
                        </w:div>
                        <w:div w:id="1225606374">
                          <w:marLeft w:val="0"/>
                          <w:marRight w:val="0"/>
                          <w:marTop w:val="0"/>
                          <w:marBottom w:val="0"/>
                          <w:divBdr>
                            <w:top w:val="none" w:sz="0" w:space="0" w:color="auto"/>
                            <w:left w:val="none" w:sz="0" w:space="0" w:color="auto"/>
                            <w:bottom w:val="none" w:sz="0" w:space="0" w:color="auto"/>
                            <w:right w:val="none" w:sz="0" w:space="0" w:color="auto"/>
                          </w:divBdr>
                          <w:divsChild>
                            <w:div w:id="188031110">
                              <w:marLeft w:val="0"/>
                              <w:marRight w:val="0"/>
                              <w:marTop w:val="0"/>
                              <w:marBottom w:val="0"/>
                              <w:divBdr>
                                <w:top w:val="none" w:sz="0" w:space="0" w:color="auto"/>
                                <w:left w:val="none" w:sz="0" w:space="0" w:color="auto"/>
                                <w:bottom w:val="none" w:sz="0" w:space="0" w:color="auto"/>
                                <w:right w:val="none" w:sz="0" w:space="0" w:color="auto"/>
                              </w:divBdr>
                              <w:divsChild>
                                <w:div w:id="842932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4162">
          <w:marLeft w:val="0"/>
          <w:marRight w:val="0"/>
          <w:marTop w:val="0"/>
          <w:marBottom w:val="0"/>
          <w:divBdr>
            <w:top w:val="none" w:sz="0" w:space="0" w:color="auto"/>
            <w:left w:val="none" w:sz="0" w:space="0" w:color="auto"/>
            <w:bottom w:val="none" w:sz="0" w:space="0" w:color="auto"/>
            <w:right w:val="none" w:sz="0" w:space="0" w:color="auto"/>
          </w:divBdr>
          <w:divsChild>
            <w:div w:id="2101247044">
              <w:marLeft w:val="0"/>
              <w:marRight w:val="0"/>
              <w:marTop w:val="0"/>
              <w:marBottom w:val="0"/>
              <w:divBdr>
                <w:top w:val="none" w:sz="0" w:space="0" w:color="auto"/>
                <w:left w:val="none" w:sz="0" w:space="0" w:color="auto"/>
                <w:bottom w:val="none" w:sz="0" w:space="0" w:color="auto"/>
                <w:right w:val="none" w:sz="0" w:space="0" w:color="auto"/>
              </w:divBdr>
              <w:divsChild>
                <w:div w:id="1198817172">
                  <w:marLeft w:val="0"/>
                  <w:marRight w:val="0"/>
                  <w:marTop w:val="0"/>
                  <w:marBottom w:val="0"/>
                  <w:divBdr>
                    <w:top w:val="none" w:sz="0" w:space="0" w:color="auto"/>
                    <w:left w:val="none" w:sz="0" w:space="0" w:color="auto"/>
                    <w:bottom w:val="none" w:sz="0" w:space="0" w:color="auto"/>
                    <w:right w:val="none" w:sz="0" w:space="0" w:color="auto"/>
                  </w:divBdr>
                  <w:divsChild>
                    <w:div w:id="1822191781">
                      <w:marLeft w:val="0"/>
                      <w:marRight w:val="0"/>
                      <w:marTop w:val="0"/>
                      <w:marBottom w:val="0"/>
                      <w:divBdr>
                        <w:top w:val="none" w:sz="0" w:space="0" w:color="auto"/>
                        <w:left w:val="none" w:sz="0" w:space="0" w:color="auto"/>
                        <w:bottom w:val="none" w:sz="0" w:space="0" w:color="auto"/>
                        <w:right w:val="none" w:sz="0" w:space="0" w:color="auto"/>
                      </w:divBdr>
                      <w:divsChild>
                        <w:div w:id="1592466934">
                          <w:marLeft w:val="0"/>
                          <w:marRight w:val="0"/>
                          <w:marTop w:val="0"/>
                          <w:marBottom w:val="0"/>
                          <w:divBdr>
                            <w:top w:val="none" w:sz="0" w:space="0" w:color="auto"/>
                            <w:left w:val="none" w:sz="0" w:space="0" w:color="auto"/>
                            <w:bottom w:val="none" w:sz="0" w:space="0" w:color="auto"/>
                            <w:right w:val="none" w:sz="0" w:space="0" w:color="auto"/>
                          </w:divBdr>
                        </w:div>
                      </w:divsChild>
                    </w:div>
                    <w:div w:id="601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2022-10-14T00:41:00Z</dcterms:created>
  <dcterms:modified xsi:type="dcterms:W3CDTF">2023-10-10T06:51:00Z</dcterms:modified>
</cp:coreProperties>
</file>